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F79" w:rsidRDefault="00A94F79" w:rsidP="00421C23">
      <w:pPr>
        <w:spacing w:before="240"/>
        <w:jc w:val="center"/>
        <w:rPr>
          <w:noProof/>
          <w:lang w:eastAsia="it-IT"/>
        </w:rPr>
      </w:pPr>
      <w:r w:rsidRPr="00BA1630">
        <w:rPr>
          <w:rFonts w:ascii="Arial" w:hAnsi="Arial" w:cs="Arial"/>
          <w:bCs/>
          <w:noProof/>
        </w:rPr>
        <w:drawing>
          <wp:anchor distT="0" distB="0" distL="114300" distR="114300" simplePos="0" relativeHeight="251659264" behindDoc="0" locked="0" layoutInCell="1" allowOverlap="1" wp14:anchorId="7DC74372" wp14:editId="6073790E">
            <wp:simplePos x="0" y="0"/>
            <wp:positionH relativeFrom="column">
              <wp:posOffset>5433060</wp:posOffset>
            </wp:positionH>
            <wp:positionV relativeFrom="paragraph">
              <wp:posOffset>226060</wp:posOffset>
            </wp:positionV>
            <wp:extent cx="828675" cy="585470"/>
            <wp:effectExtent l="0" t="0" r="0" b="0"/>
            <wp:wrapSquare wrapText="bothSides"/>
            <wp:docPr id="4" name="Immagine 1" descr="\\192.168.1.248\ats7\LOGO_AMBITO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.248\ats7\LOGO_AMBITO_COLO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7216" behindDoc="0" locked="0" layoutInCell="1" allowOverlap="1" wp14:anchorId="74A01E3E">
            <wp:simplePos x="0" y="0"/>
            <wp:positionH relativeFrom="column">
              <wp:posOffset>-443865</wp:posOffset>
            </wp:positionH>
            <wp:positionV relativeFrom="paragraph">
              <wp:posOffset>163195</wp:posOffset>
            </wp:positionV>
            <wp:extent cx="5667375" cy="733425"/>
            <wp:effectExtent l="0" t="0" r="0" b="0"/>
            <wp:wrapSquare wrapText="bothSides"/>
            <wp:docPr id="10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magine 9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88" t="1" r="4755" b="431"/>
                    <a:stretch/>
                  </pic:blipFill>
                  <pic:spPr bwMode="auto">
                    <a:xfrm>
                      <a:off x="0" y="0"/>
                      <a:ext cx="5667375" cy="733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7405B" w:rsidRPr="004E780D" w:rsidRDefault="0017405B" w:rsidP="0017405B">
      <w:pPr>
        <w:pStyle w:val="Rientrocorpodeltesto"/>
        <w:jc w:val="center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r w:rsidRPr="004E780D">
        <w:rPr>
          <w:rFonts w:asciiTheme="minorHAnsi" w:hAnsiTheme="minorHAnsi" w:cstheme="minorHAnsi"/>
          <w:b/>
          <w:bCs/>
          <w:sz w:val="32"/>
          <w:szCs w:val="32"/>
          <w:u w:val="single"/>
        </w:rPr>
        <w:t>Ambito Territoriale Sociale n. 7</w:t>
      </w:r>
    </w:p>
    <w:p w:rsidR="00D1492B" w:rsidRPr="004E780D" w:rsidRDefault="00D1492B" w:rsidP="0017405B">
      <w:pPr>
        <w:pStyle w:val="Rientrocorpodeltesto"/>
        <w:jc w:val="center"/>
        <w:rPr>
          <w:rFonts w:asciiTheme="minorHAnsi" w:hAnsiTheme="minorHAnsi" w:cstheme="minorHAnsi"/>
          <w:b/>
          <w:bCs/>
          <w:sz w:val="16"/>
          <w:szCs w:val="16"/>
          <w:u w:val="single"/>
        </w:rPr>
      </w:pPr>
    </w:p>
    <w:p w:rsidR="0026291B" w:rsidRPr="004E780D" w:rsidRDefault="00EF02AE" w:rsidP="0026291B">
      <w:pPr>
        <w:pStyle w:val="Corpotesto"/>
        <w:jc w:val="center"/>
        <w:rPr>
          <w:rFonts w:asciiTheme="minorHAnsi" w:hAnsiTheme="minorHAnsi" w:cstheme="minorHAnsi"/>
          <w:b/>
          <w:bCs/>
        </w:rPr>
      </w:pPr>
      <w:r w:rsidRPr="004E780D">
        <w:rPr>
          <w:rFonts w:asciiTheme="minorHAnsi" w:hAnsiTheme="minorHAnsi" w:cstheme="minorHAnsi"/>
          <w:b/>
          <w:bCs/>
        </w:rPr>
        <w:t xml:space="preserve">PROGETTO </w:t>
      </w:r>
      <w:r w:rsidR="0026291B" w:rsidRPr="004E780D">
        <w:rPr>
          <w:rFonts w:asciiTheme="minorHAnsi" w:hAnsiTheme="minorHAnsi" w:cstheme="minorHAnsi"/>
          <w:b/>
          <w:bCs/>
        </w:rPr>
        <w:t>PR Marche FSE</w:t>
      </w:r>
      <w:r w:rsidR="00050177" w:rsidRPr="004E780D">
        <w:rPr>
          <w:rFonts w:asciiTheme="minorHAnsi" w:hAnsiTheme="minorHAnsi" w:cstheme="minorHAnsi"/>
          <w:b/>
          <w:bCs/>
        </w:rPr>
        <w:t>+</w:t>
      </w:r>
      <w:r w:rsidR="0026291B" w:rsidRPr="004E780D">
        <w:rPr>
          <w:rFonts w:asciiTheme="minorHAnsi" w:hAnsiTheme="minorHAnsi" w:cstheme="minorHAnsi"/>
          <w:b/>
          <w:bCs/>
        </w:rPr>
        <w:t xml:space="preserve"> 20</w:t>
      </w:r>
      <w:r w:rsidR="00050177" w:rsidRPr="004E780D">
        <w:rPr>
          <w:rFonts w:asciiTheme="minorHAnsi" w:hAnsiTheme="minorHAnsi" w:cstheme="minorHAnsi"/>
          <w:b/>
          <w:bCs/>
        </w:rPr>
        <w:t>2</w:t>
      </w:r>
      <w:r w:rsidR="0026291B" w:rsidRPr="004E780D">
        <w:rPr>
          <w:rFonts w:asciiTheme="minorHAnsi" w:hAnsiTheme="minorHAnsi" w:cstheme="minorHAnsi"/>
          <w:b/>
          <w:bCs/>
        </w:rPr>
        <w:t>1-202</w:t>
      </w:r>
      <w:r w:rsidR="00050177" w:rsidRPr="004E780D">
        <w:rPr>
          <w:rFonts w:asciiTheme="minorHAnsi" w:hAnsiTheme="minorHAnsi" w:cstheme="minorHAnsi"/>
          <w:b/>
          <w:bCs/>
        </w:rPr>
        <w:t>7</w:t>
      </w:r>
    </w:p>
    <w:p w:rsidR="00050177" w:rsidRPr="004E780D" w:rsidRDefault="00050177" w:rsidP="0026291B">
      <w:pPr>
        <w:pStyle w:val="Corpotesto"/>
        <w:jc w:val="center"/>
        <w:rPr>
          <w:rFonts w:asciiTheme="minorHAnsi" w:hAnsiTheme="minorHAnsi" w:cstheme="minorHAnsi"/>
          <w:b/>
          <w:bCs/>
        </w:rPr>
      </w:pPr>
      <w:r w:rsidRPr="004E780D">
        <w:rPr>
          <w:rFonts w:asciiTheme="minorHAnsi" w:hAnsiTheme="minorHAnsi" w:cstheme="minorHAnsi"/>
          <w:b/>
          <w:bCs/>
        </w:rPr>
        <w:t xml:space="preserve">Asse Inclusione Sociale – Priorità 3 </w:t>
      </w:r>
    </w:p>
    <w:p w:rsidR="0026291B" w:rsidRPr="004E780D" w:rsidRDefault="00050177" w:rsidP="00EF02AE">
      <w:pPr>
        <w:pStyle w:val="Corpotesto"/>
        <w:jc w:val="center"/>
        <w:rPr>
          <w:rFonts w:asciiTheme="minorHAnsi" w:hAnsiTheme="minorHAnsi" w:cstheme="minorHAnsi"/>
          <w:b/>
        </w:rPr>
      </w:pPr>
      <w:r w:rsidRPr="004E780D">
        <w:rPr>
          <w:rFonts w:asciiTheme="minorHAnsi" w:hAnsiTheme="minorHAnsi" w:cstheme="minorHAnsi"/>
          <w:b/>
          <w:bCs/>
        </w:rPr>
        <w:t xml:space="preserve">OS 4.h (1) “Tirocini di Inclusione Sociale” </w:t>
      </w:r>
    </w:p>
    <w:p w:rsidR="0026291B" w:rsidRPr="004E780D" w:rsidRDefault="0026291B" w:rsidP="0026291B">
      <w:pPr>
        <w:pStyle w:val="Corpotes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6291B" w:rsidRPr="004E780D" w:rsidRDefault="0026291B" w:rsidP="00EF02AE">
      <w:pPr>
        <w:pStyle w:val="Corpotesto"/>
        <w:jc w:val="center"/>
        <w:rPr>
          <w:rFonts w:asciiTheme="minorHAnsi" w:hAnsiTheme="minorHAnsi" w:cstheme="minorHAnsi"/>
          <w:b/>
        </w:rPr>
      </w:pPr>
      <w:r w:rsidRPr="004E780D">
        <w:rPr>
          <w:rFonts w:asciiTheme="minorHAnsi" w:hAnsiTheme="minorHAnsi" w:cstheme="minorHAnsi"/>
          <w:b/>
        </w:rPr>
        <w:t>Progetto per la realizzazione di tirocini di inclusione sociale</w:t>
      </w:r>
      <w:r w:rsidR="00EF02AE" w:rsidRPr="004E780D">
        <w:rPr>
          <w:rFonts w:asciiTheme="minorHAnsi" w:hAnsiTheme="minorHAnsi" w:cstheme="minorHAnsi"/>
          <w:b/>
        </w:rPr>
        <w:t xml:space="preserve"> </w:t>
      </w:r>
      <w:r w:rsidRPr="004E780D">
        <w:rPr>
          <w:rFonts w:asciiTheme="minorHAnsi" w:hAnsiTheme="minorHAnsi" w:cstheme="minorHAnsi"/>
          <w:b/>
        </w:rPr>
        <w:t>proposto dall’ATS n. 7</w:t>
      </w:r>
    </w:p>
    <w:p w:rsidR="0017405B" w:rsidRDefault="0017405B" w:rsidP="0017405B">
      <w:pPr>
        <w:pStyle w:val="Corpotesto"/>
        <w:jc w:val="both"/>
      </w:pPr>
    </w:p>
    <w:p w:rsidR="00A64008" w:rsidRPr="004E780D" w:rsidRDefault="0017405B" w:rsidP="0017405B">
      <w:pPr>
        <w:jc w:val="both"/>
        <w:rPr>
          <w:rFonts w:asciiTheme="minorHAnsi" w:hAnsiTheme="minorHAnsi" w:cstheme="minorHAnsi"/>
          <w:b/>
          <w:i/>
          <w:u w:val="single"/>
        </w:rPr>
      </w:pPr>
      <w:r w:rsidRPr="004E780D">
        <w:rPr>
          <w:rFonts w:asciiTheme="minorHAnsi" w:hAnsiTheme="minorHAnsi" w:cstheme="minorHAnsi"/>
          <w:b/>
          <w:i/>
          <w:u w:val="single"/>
        </w:rPr>
        <w:t xml:space="preserve">Finalità ed obiettivi dell’intervento </w:t>
      </w:r>
    </w:p>
    <w:p w:rsidR="008B147F" w:rsidRDefault="009554C4" w:rsidP="00A64008">
      <w:pPr>
        <w:pStyle w:val="Paragrafoelenco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/>
        <w:rPr>
          <w:rFonts w:asciiTheme="minorHAnsi" w:hAnsiTheme="minorHAnsi" w:cstheme="minorHAnsi"/>
        </w:rPr>
      </w:pPr>
      <w:r w:rsidRPr="000B232D">
        <w:rPr>
          <w:rFonts w:asciiTheme="minorHAnsi" w:hAnsiTheme="minorHAnsi" w:cstheme="minorHAnsi"/>
        </w:rPr>
        <w:t>Il Documento attuativo del Programma Regionale (PR) del FSE+ 2021/202</w:t>
      </w:r>
      <w:r w:rsidR="00BD29C6">
        <w:rPr>
          <w:rFonts w:asciiTheme="minorHAnsi" w:hAnsiTheme="minorHAnsi" w:cstheme="minorHAnsi"/>
        </w:rPr>
        <w:t>7</w:t>
      </w:r>
      <w:bookmarkStart w:id="0" w:name="_GoBack"/>
      <w:bookmarkEnd w:id="0"/>
      <w:r w:rsidRPr="000B232D">
        <w:rPr>
          <w:rFonts w:asciiTheme="minorHAnsi" w:hAnsiTheme="minorHAnsi" w:cstheme="minorHAnsi"/>
        </w:rPr>
        <w:t xml:space="preserve"> approvato con DGR n. 202/2023 ha previsto, nell’ambito dell’OS 4.h, il finanziamento dei Tirocini di inclusione sociale (di seguito TIS). </w:t>
      </w:r>
      <w:r w:rsidR="00FA49E6" w:rsidRPr="000B232D">
        <w:rPr>
          <w:rFonts w:asciiTheme="minorHAnsi" w:hAnsiTheme="minorHAnsi" w:cstheme="minorHAnsi"/>
        </w:rPr>
        <w:t>L’Ambito Territoriale Sociale, viene individuato dalla Regione Marche come soggetto promotore primario per i TIS.</w:t>
      </w:r>
      <w:r w:rsidR="008B147F">
        <w:rPr>
          <w:rFonts w:asciiTheme="minorHAnsi" w:hAnsiTheme="minorHAnsi" w:cstheme="minorHAnsi"/>
        </w:rPr>
        <w:t xml:space="preserve"> </w:t>
      </w:r>
    </w:p>
    <w:p w:rsidR="009554C4" w:rsidRPr="000B232D" w:rsidRDefault="009554C4" w:rsidP="00A64008">
      <w:pPr>
        <w:pStyle w:val="Paragrafoelenco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/>
        <w:rPr>
          <w:rFonts w:asciiTheme="minorHAnsi" w:hAnsiTheme="minorHAnsi" w:cstheme="minorHAnsi"/>
        </w:rPr>
      </w:pPr>
      <w:r w:rsidRPr="000B232D">
        <w:rPr>
          <w:rFonts w:asciiTheme="minorHAnsi" w:hAnsiTheme="minorHAnsi" w:cstheme="minorHAnsi"/>
        </w:rPr>
        <w:t xml:space="preserve">I TIS in argomento, coerentemente con quanto previsto dalla DGR 593/2018, costituiscono una misura di inclusione sociale, afferente al sistema integrato di interventi e servizi di cui alla legge n. 328/2000 e LR n. 32/2014, che viene prevista in fase di </w:t>
      </w:r>
      <w:r w:rsidRPr="000B232D">
        <w:rPr>
          <w:rFonts w:asciiTheme="minorHAnsi" w:hAnsiTheme="minorHAnsi" w:cstheme="minorHAnsi"/>
          <w:i/>
          <w:iCs/>
        </w:rPr>
        <w:t xml:space="preserve">presa in carico </w:t>
      </w:r>
      <w:r w:rsidRPr="000B232D">
        <w:rPr>
          <w:rFonts w:asciiTheme="minorHAnsi" w:hAnsiTheme="minorHAnsi" w:cstheme="minorHAnsi"/>
        </w:rPr>
        <w:t xml:space="preserve">all’interno del progetto personalizzato dell’utente e accompagnata dal servizio di tutoraggio, pure assicurato dall’ATS attraverso la funzione specifica dell’OS 4.k. </w:t>
      </w:r>
    </w:p>
    <w:p w:rsidR="00FA49E6" w:rsidRPr="000B232D" w:rsidRDefault="00FA49E6" w:rsidP="00A64008">
      <w:pPr>
        <w:pStyle w:val="Paragrafoelenco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/>
        <w:rPr>
          <w:rFonts w:asciiTheme="minorHAnsi" w:hAnsiTheme="minorHAnsi" w:cstheme="minorHAnsi"/>
        </w:rPr>
      </w:pPr>
      <w:r w:rsidRPr="000B232D">
        <w:rPr>
          <w:rFonts w:asciiTheme="minorHAnsi" w:hAnsiTheme="minorHAnsi" w:cstheme="minorHAnsi"/>
        </w:rPr>
        <w:t xml:space="preserve">Il progetto ha come </w:t>
      </w:r>
      <w:r w:rsidRPr="000B232D">
        <w:rPr>
          <w:rFonts w:asciiTheme="minorHAnsi" w:hAnsiTheme="minorHAnsi" w:cstheme="minorHAnsi"/>
          <w:b/>
        </w:rPr>
        <w:t>finalità</w:t>
      </w:r>
      <w:r w:rsidRPr="000B232D">
        <w:rPr>
          <w:rFonts w:asciiTheme="minorHAnsi" w:hAnsiTheme="minorHAnsi" w:cstheme="minorHAnsi"/>
        </w:rPr>
        <w:t xml:space="preserve"> generale quella di </w:t>
      </w:r>
      <w:r w:rsidRPr="000B232D">
        <w:rPr>
          <w:rFonts w:asciiTheme="minorHAnsi" w:hAnsiTheme="minorHAnsi" w:cstheme="minorHAnsi"/>
          <w:b/>
        </w:rPr>
        <w:t>aumentare e migliorare</w:t>
      </w:r>
      <w:r w:rsidRPr="000B232D">
        <w:rPr>
          <w:rFonts w:asciiTheme="minorHAnsi" w:hAnsiTheme="minorHAnsi" w:cstheme="minorHAnsi"/>
        </w:rPr>
        <w:t xml:space="preserve"> nel territorio dell’Ambito Territoriale Sociale n.7 gli interventi di inclusione sociale di persone svantaggiate o molto svantaggiate in situazioni di fragilità prese in carico dai servizi sociali e/o socio sanitari competenti.</w:t>
      </w:r>
    </w:p>
    <w:p w:rsidR="009554C4" w:rsidRPr="000B232D" w:rsidRDefault="009554C4" w:rsidP="00A64008">
      <w:pPr>
        <w:pStyle w:val="Paragrafoelenco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left="0"/>
        <w:jc w:val="both"/>
        <w:rPr>
          <w:rFonts w:asciiTheme="minorHAnsi" w:hAnsiTheme="minorHAnsi" w:cstheme="minorHAnsi"/>
        </w:rPr>
      </w:pPr>
      <w:r w:rsidRPr="000B232D">
        <w:rPr>
          <w:rFonts w:asciiTheme="minorHAnsi" w:hAnsiTheme="minorHAnsi" w:cstheme="minorHAnsi"/>
        </w:rPr>
        <w:t xml:space="preserve">I destinatari sono </w:t>
      </w:r>
      <w:r w:rsidR="00FA49E6" w:rsidRPr="000B232D">
        <w:rPr>
          <w:rFonts w:asciiTheme="minorHAnsi" w:hAnsiTheme="minorHAnsi" w:cstheme="minorHAnsi"/>
        </w:rPr>
        <w:t xml:space="preserve">quindi </w:t>
      </w:r>
      <w:r w:rsidRPr="000B232D">
        <w:rPr>
          <w:rFonts w:asciiTheme="minorHAnsi" w:hAnsiTheme="minorHAnsi" w:cstheme="minorHAnsi"/>
        </w:rPr>
        <w:t xml:space="preserve">i soggetti svantaggiati </w:t>
      </w:r>
      <w:r w:rsidR="005A6E6D" w:rsidRPr="000B232D">
        <w:rPr>
          <w:rFonts w:asciiTheme="minorHAnsi" w:hAnsiTheme="minorHAnsi" w:cstheme="minorHAnsi"/>
        </w:rPr>
        <w:t xml:space="preserve">o molto svantaggiati </w:t>
      </w:r>
      <w:r w:rsidR="00FA49E6" w:rsidRPr="000B232D">
        <w:rPr>
          <w:rFonts w:asciiTheme="minorHAnsi" w:hAnsiTheme="minorHAnsi" w:cstheme="minorHAnsi"/>
        </w:rPr>
        <w:t>facenti parte</w:t>
      </w:r>
      <w:r w:rsidRPr="000B232D">
        <w:rPr>
          <w:rFonts w:asciiTheme="minorHAnsi" w:hAnsiTheme="minorHAnsi" w:cstheme="minorHAnsi"/>
        </w:rPr>
        <w:t xml:space="preserve"> d</w:t>
      </w:r>
      <w:r w:rsidR="00FA49E6" w:rsidRPr="000B232D">
        <w:rPr>
          <w:rFonts w:asciiTheme="minorHAnsi" w:hAnsiTheme="minorHAnsi" w:cstheme="minorHAnsi"/>
        </w:rPr>
        <w:t>ell’ATS 7</w:t>
      </w:r>
      <w:r w:rsidRPr="000B232D">
        <w:rPr>
          <w:rFonts w:asciiTheme="minorHAnsi" w:hAnsiTheme="minorHAnsi" w:cstheme="minorHAnsi"/>
        </w:rPr>
        <w:t xml:space="preserve"> di età compresa tra i 16 anni e i 67 anni</w:t>
      </w:r>
      <w:r w:rsidR="00FA49E6" w:rsidRPr="000B232D">
        <w:rPr>
          <w:rFonts w:asciiTheme="minorHAnsi" w:hAnsiTheme="minorHAnsi" w:cstheme="minorHAnsi"/>
        </w:rPr>
        <w:t xml:space="preserve"> e </w:t>
      </w:r>
      <w:r w:rsidRPr="000B232D">
        <w:rPr>
          <w:rFonts w:asciiTheme="minorHAnsi" w:hAnsiTheme="minorHAnsi" w:cstheme="minorHAnsi"/>
        </w:rPr>
        <w:t>le persone soggette a provvedimento dell’Autorità giudiziaria limitativo/restrittivo della libertà personale.</w:t>
      </w:r>
    </w:p>
    <w:p w:rsidR="00FA49E6" w:rsidRPr="000B232D" w:rsidRDefault="00FA49E6" w:rsidP="00A64008">
      <w:pPr>
        <w:pStyle w:val="Paragrafoelenco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left="0"/>
        <w:jc w:val="both"/>
        <w:rPr>
          <w:rFonts w:asciiTheme="minorHAnsi" w:hAnsiTheme="minorHAnsi" w:cstheme="minorHAnsi"/>
        </w:rPr>
      </w:pPr>
      <w:r w:rsidRPr="000B232D">
        <w:rPr>
          <w:rFonts w:asciiTheme="minorHAnsi" w:hAnsiTheme="minorHAnsi" w:cstheme="minorHAnsi"/>
        </w:rPr>
        <w:t>Con soggetti svantaggiati o molto svantaggiati, ai sensi della normativa europea 651.2014, si fa riferimento a chiunque:</w:t>
      </w:r>
    </w:p>
    <w:p w:rsidR="00F204D1" w:rsidRPr="000B232D" w:rsidRDefault="00F204D1" w:rsidP="00A64008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49" w:line="276" w:lineRule="auto"/>
        <w:rPr>
          <w:rFonts w:asciiTheme="minorHAnsi" w:hAnsiTheme="minorHAnsi" w:cstheme="minorHAnsi"/>
          <w:sz w:val="22"/>
          <w:szCs w:val="22"/>
        </w:rPr>
      </w:pPr>
      <w:bookmarkStart w:id="1" w:name="_Hlk147999534"/>
      <w:r w:rsidRPr="000B232D">
        <w:rPr>
          <w:rFonts w:asciiTheme="minorHAnsi" w:hAnsiTheme="minorHAnsi" w:cstheme="minorHAnsi"/>
          <w:sz w:val="22"/>
          <w:szCs w:val="22"/>
        </w:rPr>
        <w:t xml:space="preserve">- Non </w:t>
      </w:r>
      <w:bookmarkStart w:id="2" w:name="_Hlk147998980"/>
      <w:r w:rsidRPr="000B232D">
        <w:rPr>
          <w:rFonts w:asciiTheme="minorHAnsi" w:hAnsiTheme="minorHAnsi" w:cstheme="minorHAnsi"/>
          <w:sz w:val="22"/>
          <w:szCs w:val="22"/>
        </w:rPr>
        <w:t xml:space="preserve">abbia un impiego regolarmente retribuito da almeno sei mesi; </w:t>
      </w:r>
    </w:p>
    <w:p w:rsidR="00F204D1" w:rsidRPr="000B232D" w:rsidRDefault="00F204D1" w:rsidP="00A64008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49" w:line="276" w:lineRule="auto"/>
        <w:rPr>
          <w:rFonts w:asciiTheme="minorHAnsi" w:hAnsiTheme="minorHAnsi" w:cstheme="minorHAnsi"/>
          <w:sz w:val="22"/>
          <w:szCs w:val="22"/>
        </w:rPr>
      </w:pPr>
      <w:r w:rsidRPr="000B232D">
        <w:rPr>
          <w:rFonts w:asciiTheme="minorHAnsi" w:hAnsiTheme="minorHAnsi" w:cstheme="minorHAnsi"/>
          <w:sz w:val="22"/>
          <w:szCs w:val="22"/>
        </w:rPr>
        <w:t xml:space="preserve">- Abbia un’età compresa tra i 15 e i 24 anni Mm </w:t>
      </w:r>
    </w:p>
    <w:p w:rsidR="00F204D1" w:rsidRPr="000B232D" w:rsidRDefault="00F204D1" w:rsidP="00A64008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49" w:line="276" w:lineRule="auto"/>
        <w:rPr>
          <w:rFonts w:asciiTheme="minorHAnsi" w:hAnsiTheme="minorHAnsi" w:cstheme="minorHAnsi"/>
          <w:sz w:val="22"/>
          <w:szCs w:val="22"/>
        </w:rPr>
      </w:pPr>
      <w:r w:rsidRPr="000B232D">
        <w:rPr>
          <w:rFonts w:asciiTheme="minorHAnsi" w:hAnsiTheme="minorHAnsi" w:cstheme="minorHAnsi"/>
          <w:sz w:val="22"/>
          <w:szCs w:val="22"/>
        </w:rPr>
        <w:t xml:space="preserve">- Non possieda un diploma di scuola media superiore o professionale (livello </w:t>
      </w:r>
      <w:proofErr w:type="spellStart"/>
      <w:r w:rsidRPr="000B232D">
        <w:rPr>
          <w:rFonts w:asciiTheme="minorHAnsi" w:hAnsiTheme="minorHAnsi" w:cstheme="minorHAnsi"/>
          <w:sz w:val="22"/>
          <w:szCs w:val="22"/>
        </w:rPr>
        <w:t>Isced</w:t>
      </w:r>
      <w:proofErr w:type="spellEnd"/>
      <w:r w:rsidRPr="000B232D">
        <w:rPr>
          <w:rFonts w:asciiTheme="minorHAnsi" w:hAnsiTheme="minorHAnsi" w:cstheme="minorHAnsi"/>
          <w:sz w:val="22"/>
          <w:szCs w:val="22"/>
        </w:rPr>
        <w:t xml:space="preserve"> 3) o abbia completato la formazione a tempo pieno da non più di due anni e non abbia ancora ottenuto il primo impiego regolarmente retribuito; </w:t>
      </w:r>
    </w:p>
    <w:p w:rsidR="00F204D1" w:rsidRPr="000B232D" w:rsidRDefault="00F204D1" w:rsidP="00A64008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49" w:line="276" w:lineRule="auto"/>
        <w:rPr>
          <w:rFonts w:asciiTheme="minorHAnsi" w:hAnsiTheme="minorHAnsi" w:cstheme="minorHAnsi"/>
          <w:sz w:val="22"/>
          <w:szCs w:val="22"/>
        </w:rPr>
      </w:pPr>
      <w:r w:rsidRPr="000B232D">
        <w:rPr>
          <w:rFonts w:asciiTheme="minorHAnsi" w:hAnsiTheme="minorHAnsi" w:cstheme="minorHAnsi"/>
          <w:sz w:val="22"/>
          <w:szCs w:val="22"/>
        </w:rPr>
        <w:t xml:space="preserve">- Abbia superato i 50 anni di età; </w:t>
      </w:r>
    </w:p>
    <w:p w:rsidR="00F204D1" w:rsidRPr="000B232D" w:rsidRDefault="00F204D1" w:rsidP="00A64008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49" w:line="276" w:lineRule="auto"/>
        <w:rPr>
          <w:rFonts w:asciiTheme="minorHAnsi" w:hAnsiTheme="minorHAnsi" w:cstheme="minorHAnsi"/>
          <w:sz w:val="22"/>
          <w:szCs w:val="22"/>
        </w:rPr>
      </w:pPr>
      <w:r w:rsidRPr="000B232D">
        <w:rPr>
          <w:rFonts w:asciiTheme="minorHAnsi" w:hAnsiTheme="minorHAnsi" w:cstheme="minorHAnsi"/>
          <w:sz w:val="22"/>
          <w:szCs w:val="22"/>
        </w:rPr>
        <w:t xml:space="preserve">- Abbia più di 25 anni e viva solo con una o più persone a carico; </w:t>
      </w:r>
    </w:p>
    <w:p w:rsidR="00F204D1" w:rsidRPr="000B232D" w:rsidRDefault="00F204D1" w:rsidP="00A64008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49" w:line="276" w:lineRule="auto"/>
        <w:rPr>
          <w:rFonts w:asciiTheme="minorHAnsi" w:hAnsiTheme="minorHAnsi" w:cstheme="minorHAnsi"/>
          <w:sz w:val="22"/>
          <w:szCs w:val="22"/>
        </w:rPr>
      </w:pPr>
      <w:r w:rsidRPr="000B232D">
        <w:rPr>
          <w:rFonts w:asciiTheme="minorHAnsi" w:hAnsiTheme="minorHAnsi" w:cstheme="minorHAnsi"/>
          <w:sz w:val="22"/>
          <w:szCs w:val="22"/>
        </w:rPr>
        <w:t xml:space="preserve">- Sia occupato in professioni o settori caratterizzati da un tasso di disparità uomo –donna che supera almeno del 25% la disparità media uomo-donna in tutti i settori economici a livello nazionale se il soggetto interessato appartiene al genere sottorappresentato; </w:t>
      </w:r>
    </w:p>
    <w:bookmarkEnd w:id="2"/>
    <w:p w:rsidR="00F204D1" w:rsidRPr="000B232D" w:rsidRDefault="00F204D1" w:rsidP="00A64008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B232D">
        <w:rPr>
          <w:rFonts w:asciiTheme="minorHAnsi" w:hAnsiTheme="minorHAnsi" w:cstheme="minorHAnsi"/>
          <w:sz w:val="22"/>
          <w:szCs w:val="22"/>
        </w:rPr>
        <w:lastRenderedPageBreak/>
        <w:t xml:space="preserve">- Appartenga a una minoranza etnica e abbia necessità di migliorare la propria formazione linguistica e professionale o la propria esperienza lavorativa per aumentare le prospettive di accesso ad un0occupazione stabile. </w:t>
      </w:r>
    </w:p>
    <w:p w:rsidR="005A6E6D" w:rsidRPr="000B232D" w:rsidRDefault="005A6E6D" w:rsidP="00A64008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F204D1" w:rsidRPr="000B232D" w:rsidRDefault="00F204D1" w:rsidP="00A64008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B232D">
        <w:rPr>
          <w:rFonts w:asciiTheme="minorHAnsi" w:hAnsiTheme="minorHAnsi" w:cstheme="minorHAnsi"/>
          <w:sz w:val="22"/>
          <w:szCs w:val="22"/>
        </w:rPr>
        <w:t xml:space="preserve">La medesima normativa europea dispone che è considerato </w:t>
      </w:r>
      <w:r w:rsidRPr="000B232D">
        <w:rPr>
          <w:rFonts w:asciiTheme="minorHAnsi" w:hAnsiTheme="minorHAnsi" w:cstheme="minorHAnsi"/>
          <w:i/>
          <w:iCs/>
          <w:sz w:val="22"/>
          <w:szCs w:val="22"/>
        </w:rPr>
        <w:t xml:space="preserve">molto svantaggiato </w:t>
      </w:r>
      <w:r w:rsidRPr="000B232D">
        <w:rPr>
          <w:rFonts w:asciiTheme="minorHAnsi" w:hAnsiTheme="minorHAnsi" w:cstheme="minorHAnsi"/>
          <w:sz w:val="22"/>
          <w:szCs w:val="22"/>
        </w:rPr>
        <w:t xml:space="preserve">chiunque: </w:t>
      </w:r>
    </w:p>
    <w:p w:rsidR="00F204D1" w:rsidRPr="000B232D" w:rsidRDefault="00F204D1" w:rsidP="00A64008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49" w:line="276" w:lineRule="auto"/>
        <w:rPr>
          <w:rFonts w:asciiTheme="minorHAnsi" w:hAnsiTheme="minorHAnsi" w:cstheme="minorHAnsi"/>
          <w:sz w:val="22"/>
          <w:szCs w:val="22"/>
        </w:rPr>
      </w:pPr>
      <w:r w:rsidRPr="000B232D">
        <w:rPr>
          <w:rFonts w:asciiTheme="minorHAnsi" w:hAnsiTheme="minorHAnsi" w:cstheme="minorHAnsi"/>
          <w:sz w:val="22"/>
          <w:szCs w:val="22"/>
        </w:rPr>
        <w:t xml:space="preserve">a. Sia privo di un impiego regolarmente retribuito da almeno 24 mesi; </w:t>
      </w:r>
    </w:p>
    <w:p w:rsidR="00F204D1" w:rsidRPr="000B232D" w:rsidRDefault="00F204D1" w:rsidP="00A64008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B232D">
        <w:rPr>
          <w:rFonts w:asciiTheme="minorHAnsi" w:hAnsiTheme="minorHAnsi" w:cstheme="minorHAnsi"/>
          <w:sz w:val="22"/>
          <w:szCs w:val="22"/>
        </w:rPr>
        <w:t xml:space="preserve">b. Sia privo di un impiego regolarmente retribuito da almeno 12 mesi e appartenga ad una delle categorie di cui ai punti da 2 a 7 della definizione di soggetto svantaggiato di cui sopra. </w:t>
      </w:r>
    </w:p>
    <w:p w:rsidR="00F204D1" w:rsidRPr="000B232D" w:rsidRDefault="00F204D1" w:rsidP="00A64008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B232D">
        <w:rPr>
          <w:rFonts w:asciiTheme="minorHAnsi" w:hAnsiTheme="minorHAnsi" w:cstheme="minorHAnsi"/>
          <w:sz w:val="22"/>
          <w:szCs w:val="22"/>
        </w:rPr>
        <w:t>Inoltre, ai fini del presente intervento, risultano comunque ammissibili ai TIS tutti i soggetti svantaggiati a causa di condizioni fisiche, psichiche, economiche, sociali e familiari, presi in carico dagli ATS.</w:t>
      </w:r>
    </w:p>
    <w:p w:rsidR="005A6E6D" w:rsidRPr="000B232D" w:rsidRDefault="005A6E6D" w:rsidP="00A64008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F204D1" w:rsidRPr="000B232D" w:rsidRDefault="00F204D1" w:rsidP="00A64008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B232D">
        <w:rPr>
          <w:rFonts w:asciiTheme="minorHAnsi" w:hAnsiTheme="minorHAnsi" w:cstheme="minorHAnsi"/>
          <w:sz w:val="22"/>
          <w:szCs w:val="22"/>
        </w:rPr>
        <w:t xml:space="preserve">Infine l’intervento TIS è altresì rivolto a persone - adulti e minorenni – che, a diverso titolo e con diverse misure, siano sottoposte a provvedimenti dell’Autorità Giudiziaria di limitazione o restrizione della libertà personale, e precisamente: </w:t>
      </w:r>
    </w:p>
    <w:p w:rsidR="00F204D1" w:rsidRPr="000B232D" w:rsidRDefault="00F204D1" w:rsidP="00A64008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66" w:line="276" w:lineRule="auto"/>
        <w:rPr>
          <w:rFonts w:asciiTheme="minorHAnsi" w:hAnsiTheme="minorHAnsi" w:cstheme="minorHAnsi"/>
          <w:sz w:val="22"/>
          <w:szCs w:val="22"/>
        </w:rPr>
      </w:pPr>
      <w:r w:rsidRPr="000B232D">
        <w:rPr>
          <w:rFonts w:asciiTheme="minorHAnsi" w:hAnsiTheme="minorHAnsi" w:cstheme="minorHAnsi"/>
          <w:sz w:val="22"/>
          <w:szCs w:val="22"/>
        </w:rPr>
        <w:t xml:space="preserve">- adulti detenuti in un Istituto penitenziario della Regione, ovvero in esecuzione penale esterna con affidamento all’Ufficio di esecuzione penale esterna - U.E.P.E. competente per la Regione Marche; </w:t>
      </w:r>
    </w:p>
    <w:p w:rsidR="00F204D1" w:rsidRPr="000B232D" w:rsidRDefault="00F204D1" w:rsidP="00A64008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66" w:line="276" w:lineRule="auto"/>
        <w:rPr>
          <w:rFonts w:asciiTheme="minorHAnsi" w:hAnsiTheme="minorHAnsi" w:cstheme="minorHAnsi"/>
          <w:sz w:val="22"/>
          <w:szCs w:val="22"/>
        </w:rPr>
      </w:pPr>
      <w:r w:rsidRPr="000B232D">
        <w:rPr>
          <w:rFonts w:asciiTheme="minorHAnsi" w:hAnsiTheme="minorHAnsi" w:cstheme="minorHAnsi"/>
          <w:sz w:val="22"/>
          <w:szCs w:val="22"/>
        </w:rPr>
        <w:t xml:space="preserve">- adulti internati in esecuzione di misure di sicurezza detentiva; </w:t>
      </w:r>
    </w:p>
    <w:p w:rsidR="005A6E6D" w:rsidRPr="000B232D" w:rsidRDefault="00F204D1" w:rsidP="00A64008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B232D">
        <w:rPr>
          <w:rFonts w:asciiTheme="minorHAnsi" w:hAnsiTheme="minorHAnsi" w:cstheme="minorHAnsi"/>
          <w:sz w:val="22"/>
          <w:szCs w:val="22"/>
        </w:rPr>
        <w:t xml:space="preserve">- minorenni che abbiano compiuto 16 anni, in carico all’Ufficio di Servizio Sociale per Minorenni – USSM competente per la Regione Marche. </w:t>
      </w:r>
      <w:bookmarkEnd w:id="1"/>
    </w:p>
    <w:p w:rsidR="00FA49E6" w:rsidRPr="000B232D" w:rsidRDefault="00FA49E6" w:rsidP="00A64008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9554C4" w:rsidRPr="000B232D" w:rsidRDefault="009554C4" w:rsidP="00A64008">
      <w:pPr>
        <w:pStyle w:val="Paragrafoelenco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left="0"/>
        <w:jc w:val="both"/>
        <w:rPr>
          <w:rFonts w:asciiTheme="minorHAnsi" w:hAnsiTheme="minorHAnsi" w:cstheme="minorHAnsi"/>
        </w:rPr>
      </w:pPr>
    </w:p>
    <w:p w:rsidR="005A6E6D" w:rsidRPr="000B232D" w:rsidRDefault="0026291B" w:rsidP="00A64008">
      <w:pPr>
        <w:pStyle w:val="Paragrafoelenco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/>
        <w:rPr>
          <w:rFonts w:asciiTheme="minorHAnsi" w:hAnsiTheme="minorHAnsi" w:cstheme="minorHAnsi"/>
        </w:rPr>
      </w:pPr>
      <w:r w:rsidRPr="000B232D">
        <w:rPr>
          <w:rFonts w:asciiTheme="minorHAnsi" w:hAnsiTheme="minorHAnsi" w:cstheme="minorHAnsi"/>
          <w:b/>
        </w:rPr>
        <w:t>L'obiettivo prioritario</w:t>
      </w:r>
      <w:r w:rsidRPr="000B232D">
        <w:rPr>
          <w:rFonts w:asciiTheme="minorHAnsi" w:hAnsiTheme="minorHAnsi" w:cstheme="minorHAnsi"/>
        </w:rPr>
        <w:t xml:space="preserve"> è quindi favorire quanto più possibile le opportunità di inserimento e/o reinserimento occupazionale e sociale attraverso una presa in carico </w:t>
      </w:r>
      <w:proofErr w:type="gramStart"/>
      <w:r w:rsidRPr="000B232D">
        <w:rPr>
          <w:rFonts w:asciiTheme="minorHAnsi" w:hAnsiTheme="minorHAnsi" w:cstheme="minorHAnsi"/>
        </w:rPr>
        <w:t>multidimensionale  in</w:t>
      </w:r>
      <w:proofErr w:type="gramEnd"/>
      <w:r w:rsidRPr="000B232D">
        <w:rPr>
          <w:rFonts w:asciiTheme="minorHAnsi" w:hAnsiTheme="minorHAnsi" w:cstheme="minorHAnsi"/>
        </w:rPr>
        <w:t xml:space="preserve"> primis delle persone coinvolte e anche delle lo</w:t>
      </w:r>
      <w:r w:rsidR="00050177" w:rsidRPr="000B232D">
        <w:rPr>
          <w:rFonts w:asciiTheme="minorHAnsi" w:hAnsiTheme="minorHAnsi" w:cstheme="minorHAnsi"/>
        </w:rPr>
        <w:t>r</w:t>
      </w:r>
      <w:r w:rsidRPr="000B232D">
        <w:rPr>
          <w:rFonts w:asciiTheme="minorHAnsi" w:hAnsiTheme="minorHAnsi" w:cstheme="minorHAnsi"/>
        </w:rPr>
        <w:t>o famiglie</w:t>
      </w:r>
      <w:r w:rsidR="005A6E6D" w:rsidRPr="000B232D">
        <w:rPr>
          <w:rFonts w:asciiTheme="minorHAnsi" w:hAnsiTheme="minorHAnsi" w:cstheme="minorHAnsi"/>
        </w:rPr>
        <w:t>, al fine di promuovere l’autonomia e l’inclusione sociale.</w:t>
      </w:r>
    </w:p>
    <w:p w:rsidR="0026291B" w:rsidRPr="000B232D" w:rsidRDefault="0026291B" w:rsidP="00A64008">
      <w:pPr>
        <w:pStyle w:val="Paragrafoelenco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left="0"/>
        <w:jc w:val="both"/>
        <w:rPr>
          <w:rFonts w:asciiTheme="minorHAnsi" w:hAnsiTheme="minorHAnsi" w:cstheme="minorHAnsi"/>
        </w:rPr>
      </w:pPr>
      <w:r w:rsidRPr="000B232D">
        <w:rPr>
          <w:rFonts w:asciiTheme="minorHAnsi" w:hAnsiTheme="minorHAnsi" w:cstheme="minorHAnsi"/>
          <w:b/>
        </w:rPr>
        <w:t>L’ obiettivo</w:t>
      </w:r>
      <w:r w:rsidRPr="000B232D">
        <w:rPr>
          <w:rFonts w:asciiTheme="minorHAnsi" w:hAnsiTheme="minorHAnsi" w:cstheme="minorHAnsi"/>
        </w:rPr>
        <w:t xml:space="preserve"> da raggiungere è quello di favorire la partecipazione delle persone maggiormente vulnerabili al mercato del lavoro, mettendo in campo risorse adeguate e di metodologie appropriate quali i percorsi integrati e multidimensionali di inclusione attiva capaci di intercettare i reali bisogni delle componenti più fragili dal punto di vista sociale e occupazionale.  L’ intervento ha l’obiettivo quindi di favorire iniziative rivolte a soggetti appartenenti alle categorie maggiormente vulnerabili il cui inserimento /reinserimento sociale e lavorativo può essere perseguito con politiche mirate.</w:t>
      </w:r>
    </w:p>
    <w:p w:rsidR="0026291B" w:rsidRPr="000B232D" w:rsidRDefault="0026291B" w:rsidP="00A64008">
      <w:pPr>
        <w:pStyle w:val="Paragrafoelenco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left="0"/>
        <w:jc w:val="both"/>
        <w:rPr>
          <w:rFonts w:asciiTheme="minorHAnsi" w:hAnsiTheme="minorHAnsi" w:cstheme="minorHAnsi"/>
        </w:rPr>
      </w:pPr>
      <w:r w:rsidRPr="000B232D">
        <w:rPr>
          <w:rFonts w:asciiTheme="minorHAnsi" w:hAnsiTheme="minorHAnsi" w:cstheme="minorHAnsi"/>
        </w:rPr>
        <w:t xml:space="preserve">La condizione di </w:t>
      </w:r>
      <w:r w:rsidRPr="000B232D">
        <w:rPr>
          <w:rFonts w:asciiTheme="minorHAnsi" w:hAnsiTheme="minorHAnsi" w:cstheme="minorHAnsi"/>
          <w:i/>
        </w:rPr>
        <w:t xml:space="preserve">persona presa in carico </w:t>
      </w:r>
      <w:r w:rsidRPr="000B232D">
        <w:rPr>
          <w:rFonts w:asciiTheme="minorHAnsi" w:hAnsiTheme="minorHAnsi" w:cstheme="minorHAnsi"/>
        </w:rPr>
        <w:t>sancisce di fatto lo stato di fragilità e vulnerabilità in cui la persona stessa si trova ed il tirocinio inclusivo offre sicuramente una opportunità complementare ad altri strumenti. I percorsi sono finalizzati ad abilitare e promuovere, dove necessario, i requisiti abilitanti al reale superamento del bisogno e lo strumento del TIS, finalizzato all’autonomia delle persone a alla riabilitazione</w:t>
      </w:r>
      <w:r w:rsidR="00A94F79" w:rsidRPr="000B232D">
        <w:rPr>
          <w:rFonts w:asciiTheme="minorHAnsi" w:hAnsiTheme="minorHAnsi" w:cstheme="minorHAnsi"/>
        </w:rPr>
        <w:t>,</w:t>
      </w:r>
      <w:r w:rsidRPr="000B232D">
        <w:rPr>
          <w:rFonts w:asciiTheme="minorHAnsi" w:hAnsiTheme="minorHAnsi" w:cstheme="minorHAnsi"/>
        </w:rPr>
        <w:t xml:space="preserve"> viene </w:t>
      </w:r>
      <w:r w:rsidR="00A94F79" w:rsidRPr="000B232D">
        <w:rPr>
          <w:rFonts w:asciiTheme="minorHAnsi" w:hAnsiTheme="minorHAnsi" w:cstheme="minorHAnsi"/>
        </w:rPr>
        <w:t>ritenuto positivo.</w:t>
      </w:r>
    </w:p>
    <w:p w:rsidR="00A94F79" w:rsidRPr="000B232D" w:rsidRDefault="00A94F79" w:rsidP="00A64008">
      <w:pPr>
        <w:pStyle w:val="Paragrafoelenco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left="0"/>
        <w:jc w:val="both"/>
        <w:rPr>
          <w:rFonts w:asciiTheme="minorHAnsi" w:hAnsiTheme="minorHAnsi" w:cstheme="minorHAnsi"/>
        </w:rPr>
      </w:pPr>
    </w:p>
    <w:p w:rsidR="0026291B" w:rsidRPr="000B232D" w:rsidRDefault="0026291B" w:rsidP="00A64008">
      <w:pPr>
        <w:pStyle w:val="Paragrafoelenco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left="0"/>
        <w:jc w:val="both"/>
        <w:rPr>
          <w:rFonts w:asciiTheme="minorHAnsi" w:hAnsiTheme="minorHAnsi" w:cstheme="minorHAnsi"/>
        </w:rPr>
      </w:pPr>
      <w:proofErr w:type="gramStart"/>
      <w:r w:rsidRPr="004E780D">
        <w:rPr>
          <w:rFonts w:asciiTheme="minorHAnsi" w:hAnsiTheme="minorHAnsi" w:cstheme="minorHAnsi"/>
        </w:rPr>
        <w:t>Obiettivo  finale</w:t>
      </w:r>
      <w:proofErr w:type="gramEnd"/>
      <w:r w:rsidRPr="004E780D">
        <w:rPr>
          <w:rFonts w:asciiTheme="minorHAnsi" w:hAnsiTheme="minorHAnsi" w:cstheme="minorHAnsi"/>
        </w:rPr>
        <w:t xml:space="preserve">  del</w:t>
      </w:r>
      <w:r w:rsidRPr="000B232D">
        <w:rPr>
          <w:rFonts w:asciiTheme="minorHAnsi" w:hAnsiTheme="minorHAnsi" w:cstheme="minorHAnsi"/>
        </w:rPr>
        <w:t xml:space="preserve"> progetto è quello di fornire alle persone coinvolte strumenti per superare la situazione di disagio attraverso il reinserimento nel tessuto sociale e produttivo del territorio in cui vivono. </w:t>
      </w:r>
    </w:p>
    <w:p w:rsidR="0026291B" w:rsidRPr="000B232D" w:rsidRDefault="0026291B" w:rsidP="00A64008">
      <w:pPr>
        <w:pStyle w:val="Paragrafoelenco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left="0"/>
        <w:jc w:val="both"/>
        <w:rPr>
          <w:rFonts w:asciiTheme="minorHAnsi" w:hAnsiTheme="minorHAnsi" w:cstheme="minorHAnsi"/>
        </w:rPr>
      </w:pPr>
      <w:r w:rsidRPr="000B232D">
        <w:rPr>
          <w:rFonts w:asciiTheme="minorHAnsi" w:hAnsiTheme="minorHAnsi" w:cstheme="minorHAnsi"/>
        </w:rPr>
        <w:t>Se raggiungere al termine del percorso di tirocinio l’occupazione nell’azienda ospitante sarà realisticamente un obiettivo perseguibile solo in alcuni casi, in ogni progetto si tenderà tuttavia  a potenziare l’</w:t>
      </w:r>
      <w:r w:rsidRPr="000B232D">
        <w:rPr>
          <w:rFonts w:asciiTheme="minorHAnsi" w:hAnsiTheme="minorHAnsi" w:cstheme="minorHAnsi"/>
          <w:i/>
        </w:rPr>
        <w:t xml:space="preserve">occupabilità </w:t>
      </w:r>
      <w:r w:rsidRPr="000B232D">
        <w:rPr>
          <w:rFonts w:asciiTheme="minorHAnsi" w:hAnsiTheme="minorHAnsi" w:cstheme="minorHAnsi"/>
        </w:rPr>
        <w:t>dei beneficiari, sia rafforzandone le competenze professionali e la formazione, sia sviluppando quelle competenze trasversali (autostima, capacità di relazione con i colleghi, capacità di svolgere un ruolo in un’organizzazione complessa,  rispetto di orari, regole, etc.) che spesso vengono meno nelle persone che vivono una situazione di emarginazione.</w:t>
      </w:r>
    </w:p>
    <w:p w:rsidR="008B147F" w:rsidRDefault="0026291B" w:rsidP="00A64008">
      <w:pPr>
        <w:pStyle w:val="Paragrafoelenco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left="0"/>
        <w:jc w:val="both"/>
        <w:rPr>
          <w:rFonts w:asciiTheme="minorHAnsi" w:hAnsiTheme="minorHAnsi" w:cstheme="minorHAnsi"/>
        </w:rPr>
      </w:pPr>
      <w:r w:rsidRPr="000B232D">
        <w:rPr>
          <w:rFonts w:asciiTheme="minorHAnsi" w:hAnsiTheme="minorHAnsi" w:cstheme="minorHAnsi"/>
        </w:rPr>
        <w:t xml:space="preserve">Il tirocinio infatti è una misura di politica attiva, finalizzata a creare un contatto diretto tra un soggetto ospitante e il tirocinante allo scopo si favorirne l’arricchimento del bagaglio di conoscenze, l’acquisizione di competenze professionali e l’inserimento o il reinserimento sociale/lavorativo. </w:t>
      </w:r>
    </w:p>
    <w:p w:rsidR="000B232D" w:rsidRPr="000B232D" w:rsidRDefault="0026291B" w:rsidP="00A64008">
      <w:pPr>
        <w:pStyle w:val="Paragrafoelenco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left="0"/>
        <w:jc w:val="both"/>
        <w:rPr>
          <w:rFonts w:asciiTheme="minorHAnsi" w:hAnsiTheme="minorHAnsi" w:cstheme="minorHAnsi"/>
        </w:rPr>
      </w:pPr>
      <w:r w:rsidRPr="000B232D">
        <w:rPr>
          <w:rFonts w:asciiTheme="minorHAnsi" w:hAnsiTheme="minorHAnsi" w:cstheme="minorHAnsi"/>
        </w:rPr>
        <w:t>Il progetto ha come finalità quella di</w:t>
      </w:r>
      <w:r w:rsidR="000B232D" w:rsidRPr="000B232D">
        <w:rPr>
          <w:rFonts w:asciiTheme="minorHAnsi" w:hAnsiTheme="minorHAnsi" w:cstheme="minorHAnsi"/>
        </w:rPr>
        <w:t>:</w:t>
      </w:r>
    </w:p>
    <w:p w:rsidR="000B232D" w:rsidRPr="000B232D" w:rsidRDefault="000B232D" w:rsidP="00A64008">
      <w:pPr>
        <w:pStyle w:val="Paragrafoelenco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left="0"/>
        <w:jc w:val="both"/>
        <w:rPr>
          <w:rFonts w:asciiTheme="minorHAnsi" w:hAnsiTheme="minorHAnsi" w:cstheme="minorHAnsi"/>
        </w:rPr>
      </w:pPr>
      <w:r w:rsidRPr="000B232D">
        <w:rPr>
          <w:rFonts w:asciiTheme="minorHAnsi" w:hAnsiTheme="minorHAnsi" w:cstheme="minorHAnsi"/>
        </w:rPr>
        <w:t>-</w:t>
      </w:r>
      <w:r w:rsidR="0026291B" w:rsidRPr="000B232D">
        <w:rPr>
          <w:rFonts w:asciiTheme="minorHAnsi" w:hAnsiTheme="minorHAnsi" w:cstheme="minorHAnsi"/>
        </w:rPr>
        <w:t xml:space="preserve"> aumentare e migliorare nel territorio dell’Ambito Territoriale Sociale n. 7 gli interventi di inclusione sociale delle persone prese in carico dai servizi socio sanitari competenti</w:t>
      </w:r>
      <w:r w:rsidRPr="000B232D">
        <w:rPr>
          <w:rFonts w:asciiTheme="minorHAnsi" w:hAnsiTheme="minorHAnsi" w:cstheme="minorHAnsi"/>
        </w:rPr>
        <w:t>;</w:t>
      </w:r>
    </w:p>
    <w:p w:rsidR="000B232D" w:rsidRPr="000B232D" w:rsidRDefault="000B232D" w:rsidP="00A64008">
      <w:pPr>
        <w:pStyle w:val="Paragrafoelenco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left="0"/>
        <w:rPr>
          <w:rFonts w:asciiTheme="minorHAnsi" w:hAnsiTheme="minorHAnsi" w:cstheme="minorHAnsi"/>
        </w:rPr>
      </w:pPr>
      <w:r w:rsidRPr="000B232D">
        <w:rPr>
          <w:rFonts w:asciiTheme="minorHAnsi" w:hAnsiTheme="minorHAnsi" w:cstheme="minorHAnsi"/>
        </w:rPr>
        <w:t xml:space="preserve">– creare un contatto diretto tra un soggetto ospitante e il tirocinante allo scopo di favorirne l’arricchimento del bagaglio di conoscenze, l’acquisizione di competenze professionali e l’inserimento o il reinserimento sociale/lavorativo, incrementando quindi le opportunità occupazionali; </w:t>
      </w:r>
      <w:r w:rsidRPr="000B232D">
        <w:rPr>
          <w:rFonts w:asciiTheme="minorHAnsi" w:hAnsiTheme="minorHAnsi" w:cstheme="minorHAnsi"/>
        </w:rPr>
        <w:br/>
        <w:t>– accrescere i livelli di autonomia con valorizzazione di capacità e competenze;</w:t>
      </w:r>
      <w:r w:rsidRPr="000B232D">
        <w:rPr>
          <w:rFonts w:asciiTheme="minorHAnsi" w:hAnsiTheme="minorHAnsi" w:cstheme="minorHAnsi"/>
        </w:rPr>
        <w:br/>
        <w:t>– rafforzare la rete integrata tra il sistema dei servizi socio-sanitari, il sistema formativo e del lavoro, il sistema produttivo locale e gli organismi del terzo settore.</w:t>
      </w:r>
    </w:p>
    <w:p w:rsidR="0017405B" w:rsidRDefault="0017405B" w:rsidP="00A64008">
      <w:pPr>
        <w:spacing w:line="276" w:lineRule="auto"/>
        <w:jc w:val="both"/>
      </w:pPr>
    </w:p>
    <w:p w:rsidR="0017405B" w:rsidRPr="004E780D" w:rsidRDefault="0017405B" w:rsidP="00A64008">
      <w:pPr>
        <w:spacing w:line="276" w:lineRule="auto"/>
        <w:jc w:val="both"/>
        <w:rPr>
          <w:rFonts w:asciiTheme="minorHAnsi" w:hAnsiTheme="minorHAnsi" w:cstheme="minorHAnsi"/>
          <w:b/>
          <w:i/>
          <w:u w:val="single"/>
        </w:rPr>
      </w:pPr>
      <w:r w:rsidRPr="004E780D">
        <w:rPr>
          <w:rFonts w:asciiTheme="minorHAnsi" w:hAnsiTheme="minorHAnsi" w:cstheme="minorHAnsi"/>
          <w:b/>
          <w:i/>
          <w:u w:val="single"/>
        </w:rPr>
        <w:t xml:space="preserve">Attività del progetto </w:t>
      </w:r>
    </w:p>
    <w:p w:rsidR="0026291B" w:rsidRPr="004E780D" w:rsidRDefault="0026291B" w:rsidP="00A64008">
      <w:pPr>
        <w:pStyle w:val="Paragrafoelenc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Theme="minorHAnsi" w:hAnsiTheme="minorHAnsi" w:cstheme="minorHAnsi"/>
        </w:rPr>
      </w:pPr>
      <w:r w:rsidRPr="004E780D">
        <w:rPr>
          <w:rFonts w:asciiTheme="minorHAnsi" w:hAnsiTheme="minorHAnsi" w:cstheme="minorHAnsi"/>
        </w:rPr>
        <w:t>Al fine di promuovere un numero di tirocini di inclusione sociale rapportato al fabbisogno individuato e di utilizzare questo strumento con la maggior efficacia possibile, si dividono le attività da realizzare in 7 macro-aree:</w:t>
      </w:r>
    </w:p>
    <w:p w:rsidR="0026291B" w:rsidRPr="004E780D" w:rsidRDefault="0026291B" w:rsidP="00A64008">
      <w:pPr>
        <w:pStyle w:val="Paragrafoelenc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Theme="minorHAnsi" w:hAnsiTheme="minorHAnsi" w:cstheme="minorHAnsi"/>
        </w:rPr>
      </w:pPr>
      <w:r w:rsidRPr="004E780D">
        <w:rPr>
          <w:rFonts w:asciiTheme="minorHAnsi" w:hAnsiTheme="minorHAnsi" w:cstheme="minorHAnsi"/>
        </w:rPr>
        <w:t>1) presa in carico dei candidati ai percorsi di tirocinio.</w:t>
      </w:r>
    </w:p>
    <w:p w:rsidR="0026291B" w:rsidRPr="004E780D" w:rsidRDefault="0026291B" w:rsidP="00A64008">
      <w:pPr>
        <w:pStyle w:val="Paragrafoelenc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Theme="minorHAnsi" w:hAnsiTheme="minorHAnsi" w:cstheme="minorHAnsi"/>
        </w:rPr>
      </w:pPr>
      <w:r w:rsidRPr="004E780D">
        <w:rPr>
          <w:rFonts w:asciiTheme="minorHAnsi" w:hAnsiTheme="minorHAnsi" w:cstheme="minorHAnsi"/>
        </w:rPr>
        <w:t>2) individuazione dei soggetti ospitanti</w:t>
      </w:r>
    </w:p>
    <w:p w:rsidR="0026291B" w:rsidRPr="004E780D" w:rsidRDefault="0026291B" w:rsidP="00A64008">
      <w:pPr>
        <w:pStyle w:val="Paragrafoelenc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Theme="minorHAnsi" w:hAnsiTheme="minorHAnsi" w:cstheme="minorHAnsi"/>
        </w:rPr>
      </w:pPr>
      <w:r w:rsidRPr="004E780D">
        <w:rPr>
          <w:rFonts w:asciiTheme="minorHAnsi" w:hAnsiTheme="minorHAnsi" w:cstheme="minorHAnsi"/>
        </w:rPr>
        <w:t>3) abbinamento tra candidati al tirocinio ed aziende ospitanti</w:t>
      </w:r>
    </w:p>
    <w:p w:rsidR="0026291B" w:rsidRPr="004E780D" w:rsidRDefault="0026291B" w:rsidP="00A64008">
      <w:pPr>
        <w:pStyle w:val="Paragrafoelenc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Theme="minorHAnsi" w:hAnsiTheme="minorHAnsi" w:cstheme="minorHAnsi"/>
        </w:rPr>
      </w:pPr>
      <w:r w:rsidRPr="004E780D">
        <w:rPr>
          <w:rFonts w:asciiTheme="minorHAnsi" w:hAnsiTheme="minorHAnsi" w:cstheme="minorHAnsi"/>
        </w:rPr>
        <w:t>4) affiancamento durante il tirocinio</w:t>
      </w:r>
    </w:p>
    <w:p w:rsidR="0026291B" w:rsidRPr="004E780D" w:rsidRDefault="0026291B" w:rsidP="00A64008">
      <w:pPr>
        <w:pStyle w:val="Paragrafoelenc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Theme="minorHAnsi" w:hAnsiTheme="minorHAnsi" w:cstheme="minorHAnsi"/>
        </w:rPr>
      </w:pPr>
      <w:r w:rsidRPr="004E780D">
        <w:rPr>
          <w:rFonts w:asciiTheme="minorHAnsi" w:hAnsiTheme="minorHAnsi" w:cstheme="minorHAnsi"/>
        </w:rPr>
        <w:t>5) sostegno alla fase di uscita dal tirocinio</w:t>
      </w:r>
    </w:p>
    <w:p w:rsidR="0026291B" w:rsidRPr="004E780D" w:rsidRDefault="0026291B" w:rsidP="00A64008">
      <w:pPr>
        <w:pStyle w:val="Paragrafoelenc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Theme="minorHAnsi" w:hAnsiTheme="minorHAnsi" w:cstheme="minorHAnsi"/>
        </w:rPr>
      </w:pPr>
      <w:r w:rsidRPr="004E780D">
        <w:rPr>
          <w:rFonts w:asciiTheme="minorHAnsi" w:hAnsiTheme="minorHAnsi" w:cstheme="minorHAnsi"/>
        </w:rPr>
        <w:t>6) attività di rendicontazione ed amministrativa</w:t>
      </w:r>
    </w:p>
    <w:p w:rsidR="0026291B" w:rsidRPr="004E780D" w:rsidRDefault="0026291B" w:rsidP="00A64008">
      <w:pPr>
        <w:pStyle w:val="Paragrafoelenc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Theme="minorHAnsi" w:hAnsiTheme="minorHAnsi" w:cstheme="minorHAnsi"/>
        </w:rPr>
      </w:pPr>
      <w:r w:rsidRPr="004E780D">
        <w:rPr>
          <w:rFonts w:asciiTheme="minorHAnsi" w:hAnsiTheme="minorHAnsi" w:cstheme="minorHAnsi"/>
        </w:rPr>
        <w:t>7) divulgazione del progetto</w:t>
      </w:r>
    </w:p>
    <w:p w:rsidR="00E17310" w:rsidRPr="004E780D" w:rsidRDefault="00E17310" w:rsidP="00A64008">
      <w:pPr>
        <w:pStyle w:val="Paragrafoelenc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Theme="minorHAnsi" w:hAnsiTheme="minorHAnsi" w:cstheme="minorHAnsi"/>
        </w:rPr>
      </w:pPr>
    </w:p>
    <w:p w:rsidR="0026291B" w:rsidRPr="004E780D" w:rsidRDefault="0026291B" w:rsidP="00A64008">
      <w:pPr>
        <w:pStyle w:val="Paragrafoelenc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Theme="minorHAnsi" w:hAnsiTheme="minorHAnsi" w:cstheme="minorHAnsi"/>
          <w:b/>
        </w:rPr>
      </w:pPr>
      <w:r w:rsidRPr="004E780D">
        <w:rPr>
          <w:rFonts w:asciiTheme="minorHAnsi" w:hAnsiTheme="minorHAnsi" w:cstheme="minorHAnsi"/>
          <w:b/>
        </w:rPr>
        <w:t>1) presa in carico dei candidati ai percorsi di tirocinio.</w:t>
      </w:r>
    </w:p>
    <w:p w:rsidR="0026291B" w:rsidRPr="004E780D" w:rsidRDefault="0026291B" w:rsidP="00A64008">
      <w:pPr>
        <w:pStyle w:val="Paragrafoelenc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Theme="minorHAnsi" w:hAnsiTheme="minorHAnsi" w:cstheme="minorHAnsi"/>
        </w:rPr>
      </w:pPr>
      <w:r w:rsidRPr="004E780D">
        <w:rPr>
          <w:rFonts w:asciiTheme="minorHAnsi" w:hAnsiTheme="minorHAnsi" w:cstheme="minorHAnsi"/>
        </w:rPr>
        <w:t>Og</w:t>
      </w:r>
      <w:r w:rsidR="008B147F" w:rsidRPr="004E780D">
        <w:rPr>
          <w:rFonts w:asciiTheme="minorHAnsi" w:hAnsiTheme="minorHAnsi" w:cstheme="minorHAnsi"/>
        </w:rPr>
        <w:t>n</w:t>
      </w:r>
      <w:r w:rsidRPr="004E780D">
        <w:rPr>
          <w:rFonts w:asciiTheme="minorHAnsi" w:hAnsiTheme="minorHAnsi" w:cstheme="minorHAnsi"/>
        </w:rPr>
        <w:t xml:space="preserve">i singolo soggetto sarà seguito da una équipe </w:t>
      </w:r>
      <w:r w:rsidR="00A952A3" w:rsidRPr="004E780D">
        <w:rPr>
          <w:rFonts w:asciiTheme="minorHAnsi" w:hAnsiTheme="minorHAnsi" w:cstheme="minorHAnsi"/>
        </w:rPr>
        <w:t>di persone coinvolte nella progettualità (</w:t>
      </w:r>
      <w:r w:rsidR="008B147F" w:rsidRPr="004E780D">
        <w:rPr>
          <w:rFonts w:asciiTheme="minorHAnsi" w:hAnsiTheme="minorHAnsi" w:cstheme="minorHAnsi"/>
        </w:rPr>
        <w:t>case manager del</w:t>
      </w:r>
      <w:r w:rsidRPr="004E780D">
        <w:rPr>
          <w:rFonts w:asciiTheme="minorHAnsi" w:hAnsiTheme="minorHAnsi" w:cstheme="minorHAnsi"/>
        </w:rPr>
        <w:t xml:space="preserve"> servizio che ha</w:t>
      </w:r>
      <w:r w:rsidR="008B147F" w:rsidRPr="004E780D">
        <w:rPr>
          <w:rFonts w:asciiTheme="minorHAnsi" w:hAnsiTheme="minorHAnsi" w:cstheme="minorHAnsi"/>
        </w:rPr>
        <w:t xml:space="preserve"> la</w:t>
      </w:r>
      <w:r w:rsidRPr="004E780D">
        <w:rPr>
          <w:rFonts w:asciiTheme="minorHAnsi" w:hAnsiTheme="minorHAnsi" w:cstheme="minorHAnsi"/>
        </w:rPr>
        <w:t xml:space="preserve"> pres</w:t>
      </w:r>
      <w:r w:rsidR="008B147F" w:rsidRPr="004E780D">
        <w:rPr>
          <w:rFonts w:asciiTheme="minorHAnsi" w:hAnsiTheme="minorHAnsi" w:cstheme="minorHAnsi"/>
        </w:rPr>
        <w:t>a</w:t>
      </w:r>
      <w:r w:rsidRPr="004E780D">
        <w:rPr>
          <w:rFonts w:asciiTheme="minorHAnsi" w:hAnsiTheme="minorHAnsi" w:cstheme="minorHAnsi"/>
        </w:rPr>
        <w:t xml:space="preserve"> in carico</w:t>
      </w:r>
      <w:r w:rsidR="00A952A3" w:rsidRPr="004E780D">
        <w:rPr>
          <w:rFonts w:asciiTheme="minorHAnsi" w:hAnsiTheme="minorHAnsi" w:cstheme="minorHAnsi"/>
        </w:rPr>
        <w:t xml:space="preserve">, </w:t>
      </w:r>
      <w:r w:rsidR="008B147F" w:rsidRPr="004E780D">
        <w:rPr>
          <w:rFonts w:asciiTheme="minorHAnsi" w:hAnsiTheme="minorHAnsi" w:cstheme="minorHAnsi"/>
        </w:rPr>
        <w:t>assistente so</w:t>
      </w:r>
      <w:r w:rsidR="00A952A3" w:rsidRPr="004E780D">
        <w:rPr>
          <w:rFonts w:asciiTheme="minorHAnsi" w:hAnsiTheme="minorHAnsi" w:cstheme="minorHAnsi"/>
        </w:rPr>
        <w:t>ciale del</w:t>
      </w:r>
      <w:r w:rsidRPr="004E780D">
        <w:rPr>
          <w:rFonts w:asciiTheme="minorHAnsi" w:hAnsiTheme="minorHAnsi" w:cstheme="minorHAnsi"/>
        </w:rPr>
        <w:t xml:space="preserve"> Comune di residenza,</w:t>
      </w:r>
      <w:r w:rsidR="00A952A3" w:rsidRPr="004E780D">
        <w:rPr>
          <w:rFonts w:asciiTheme="minorHAnsi" w:hAnsiTheme="minorHAnsi" w:cstheme="minorHAnsi"/>
        </w:rPr>
        <w:t xml:space="preserve"> tutor del tirocinio)</w:t>
      </w:r>
      <w:r w:rsidRPr="004E780D">
        <w:rPr>
          <w:rFonts w:asciiTheme="minorHAnsi" w:hAnsiTheme="minorHAnsi" w:cstheme="minorHAnsi"/>
        </w:rPr>
        <w:t>. Per ogni utente verr</w:t>
      </w:r>
      <w:r w:rsidR="00A952A3" w:rsidRPr="004E780D">
        <w:rPr>
          <w:rFonts w:asciiTheme="minorHAnsi" w:hAnsiTheme="minorHAnsi" w:cstheme="minorHAnsi"/>
        </w:rPr>
        <w:t>anno raccolte le informazioni riguardanti il titolo di studio, eventuali esperienze lavorative,</w:t>
      </w:r>
      <w:r w:rsidRPr="004E780D">
        <w:rPr>
          <w:rFonts w:asciiTheme="minorHAnsi" w:hAnsiTheme="minorHAnsi" w:cstheme="minorHAnsi"/>
        </w:rPr>
        <w:t xml:space="preserve"> competenze, notizie riguardanti la mobilità, eventuali limitazioni</w:t>
      </w:r>
      <w:r w:rsidR="00A952A3" w:rsidRPr="004E780D">
        <w:rPr>
          <w:rFonts w:asciiTheme="minorHAnsi" w:hAnsiTheme="minorHAnsi" w:cstheme="minorHAnsi"/>
        </w:rPr>
        <w:t xml:space="preserve"> o certificazioni</w:t>
      </w:r>
      <w:r w:rsidRPr="004E780D">
        <w:rPr>
          <w:rFonts w:asciiTheme="minorHAnsi" w:hAnsiTheme="minorHAnsi" w:cstheme="minorHAnsi"/>
        </w:rPr>
        <w:t xml:space="preserve"> ed altre informazioni utili in fase di abbinamento con l’azienda ospitante.</w:t>
      </w:r>
    </w:p>
    <w:p w:rsidR="00A952A3" w:rsidRPr="004E780D" w:rsidRDefault="00A952A3" w:rsidP="00A64008">
      <w:pPr>
        <w:pStyle w:val="Paragrafoelenc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Theme="minorHAnsi" w:hAnsiTheme="minorHAnsi" w:cstheme="minorHAnsi"/>
        </w:rPr>
      </w:pPr>
    </w:p>
    <w:p w:rsidR="0026291B" w:rsidRPr="004E780D" w:rsidRDefault="0026291B" w:rsidP="00A64008">
      <w:pPr>
        <w:pStyle w:val="Paragrafoelenc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Theme="minorHAnsi" w:hAnsiTheme="minorHAnsi" w:cstheme="minorHAnsi"/>
          <w:b/>
        </w:rPr>
      </w:pPr>
      <w:r w:rsidRPr="004E780D">
        <w:rPr>
          <w:rFonts w:asciiTheme="minorHAnsi" w:hAnsiTheme="minorHAnsi" w:cstheme="minorHAnsi"/>
          <w:b/>
        </w:rPr>
        <w:t xml:space="preserve">2) individuazione dei soggetti ospitanti. </w:t>
      </w:r>
    </w:p>
    <w:p w:rsidR="0026291B" w:rsidRPr="00623FAB" w:rsidRDefault="0026291B" w:rsidP="00A64008">
      <w:pPr>
        <w:pStyle w:val="Paragrafoelenc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Theme="minorHAnsi" w:hAnsiTheme="minorHAnsi" w:cstheme="minorHAnsi"/>
        </w:rPr>
      </w:pPr>
      <w:r w:rsidRPr="004E780D">
        <w:rPr>
          <w:rFonts w:asciiTheme="minorHAnsi" w:hAnsiTheme="minorHAnsi" w:cstheme="minorHAnsi"/>
        </w:rPr>
        <w:t>Il personale</w:t>
      </w:r>
      <w:r w:rsidR="00A952A3" w:rsidRPr="004E780D">
        <w:rPr>
          <w:rFonts w:asciiTheme="minorHAnsi" w:hAnsiTheme="minorHAnsi" w:cstheme="minorHAnsi"/>
        </w:rPr>
        <w:t>/tutor</w:t>
      </w:r>
      <w:r w:rsidRPr="004E780D">
        <w:rPr>
          <w:rFonts w:asciiTheme="minorHAnsi" w:hAnsiTheme="minorHAnsi" w:cstheme="minorHAnsi"/>
        </w:rPr>
        <w:t xml:space="preserve"> </w:t>
      </w:r>
      <w:r w:rsidR="00A952A3" w:rsidRPr="004E780D">
        <w:rPr>
          <w:rFonts w:asciiTheme="minorHAnsi" w:hAnsiTheme="minorHAnsi" w:cstheme="minorHAnsi"/>
        </w:rPr>
        <w:t>in servizio presso</w:t>
      </w:r>
      <w:r w:rsidRPr="004E780D">
        <w:rPr>
          <w:rFonts w:asciiTheme="minorHAnsi" w:hAnsiTheme="minorHAnsi" w:cstheme="minorHAnsi"/>
        </w:rPr>
        <w:t xml:space="preserve"> l’Ambito Territoriale Sociale </w:t>
      </w:r>
      <w:r w:rsidR="00A952A3" w:rsidRPr="004E780D">
        <w:rPr>
          <w:rFonts w:asciiTheme="minorHAnsi" w:hAnsiTheme="minorHAnsi" w:cstheme="minorHAnsi"/>
        </w:rPr>
        <w:t>finanziato con fondi</w:t>
      </w:r>
      <w:r w:rsidRPr="004E780D">
        <w:rPr>
          <w:rFonts w:asciiTheme="minorHAnsi" w:hAnsiTheme="minorHAnsi" w:cstheme="minorHAnsi"/>
        </w:rPr>
        <w:t xml:space="preserve"> </w:t>
      </w:r>
      <w:r w:rsidRPr="004E780D">
        <w:rPr>
          <w:rFonts w:asciiTheme="minorHAnsi" w:hAnsiTheme="minorHAnsi" w:cstheme="minorHAnsi"/>
          <w:bCs/>
        </w:rPr>
        <w:t>PR Marche FSE</w:t>
      </w:r>
      <w:r w:rsidR="00A952A3" w:rsidRPr="004E780D">
        <w:rPr>
          <w:rFonts w:asciiTheme="minorHAnsi" w:hAnsiTheme="minorHAnsi" w:cstheme="minorHAnsi"/>
          <w:bCs/>
        </w:rPr>
        <w:t>+</w:t>
      </w:r>
      <w:r w:rsidRPr="004E780D">
        <w:rPr>
          <w:rFonts w:asciiTheme="minorHAnsi" w:hAnsiTheme="minorHAnsi" w:cstheme="minorHAnsi"/>
          <w:bCs/>
        </w:rPr>
        <w:t xml:space="preserve"> 20</w:t>
      </w:r>
      <w:r w:rsidR="00A952A3" w:rsidRPr="004E780D">
        <w:rPr>
          <w:rFonts w:asciiTheme="minorHAnsi" w:hAnsiTheme="minorHAnsi" w:cstheme="minorHAnsi"/>
          <w:bCs/>
        </w:rPr>
        <w:t>2</w:t>
      </w:r>
      <w:r w:rsidRPr="004E780D">
        <w:rPr>
          <w:rFonts w:asciiTheme="minorHAnsi" w:hAnsiTheme="minorHAnsi" w:cstheme="minorHAnsi"/>
          <w:bCs/>
        </w:rPr>
        <w:t>1-</w:t>
      </w:r>
      <w:r w:rsidRPr="00623FAB">
        <w:rPr>
          <w:rFonts w:asciiTheme="minorHAnsi" w:hAnsiTheme="minorHAnsi" w:cstheme="minorHAnsi"/>
          <w:bCs/>
        </w:rPr>
        <w:t>202</w:t>
      </w:r>
      <w:r w:rsidR="00A952A3" w:rsidRPr="00623FAB">
        <w:rPr>
          <w:rFonts w:asciiTheme="minorHAnsi" w:hAnsiTheme="minorHAnsi" w:cstheme="minorHAnsi"/>
          <w:bCs/>
        </w:rPr>
        <w:t>7</w:t>
      </w:r>
      <w:r w:rsidRPr="00623FAB">
        <w:rPr>
          <w:rFonts w:asciiTheme="minorHAnsi" w:hAnsiTheme="minorHAnsi" w:cstheme="minorHAnsi"/>
          <w:bCs/>
        </w:rPr>
        <w:t xml:space="preserve"> A</w:t>
      </w:r>
      <w:r w:rsidR="00C427FA" w:rsidRPr="00623FAB">
        <w:rPr>
          <w:rFonts w:asciiTheme="minorHAnsi" w:hAnsiTheme="minorHAnsi" w:cstheme="minorHAnsi"/>
          <w:bCs/>
        </w:rPr>
        <w:t>sse</w:t>
      </w:r>
      <w:r w:rsidRPr="00623FAB">
        <w:rPr>
          <w:rFonts w:asciiTheme="minorHAnsi" w:hAnsiTheme="minorHAnsi" w:cstheme="minorHAnsi"/>
          <w:bCs/>
        </w:rPr>
        <w:t xml:space="preserve"> </w:t>
      </w:r>
      <w:r w:rsidR="00C427FA" w:rsidRPr="00623FAB">
        <w:rPr>
          <w:rFonts w:asciiTheme="minorHAnsi" w:hAnsiTheme="minorHAnsi" w:cstheme="minorHAnsi"/>
          <w:bCs/>
        </w:rPr>
        <w:t>inclusione sociale OS 4.K</w:t>
      </w:r>
      <w:r w:rsidRPr="00623FAB">
        <w:rPr>
          <w:rFonts w:asciiTheme="minorHAnsi" w:hAnsiTheme="minorHAnsi" w:cstheme="minorHAnsi"/>
        </w:rPr>
        <w:t xml:space="preserve"> “</w:t>
      </w:r>
      <w:r w:rsidR="00C427FA" w:rsidRPr="00623FAB">
        <w:rPr>
          <w:rFonts w:asciiTheme="minorHAnsi" w:hAnsiTheme="minorHAnsi" w:cstheme="minorHAnsi"/>
          <w:bCs/>
        </w:rPr>
        <w:t>Progetto di potenziamento degli ATS</w:t>
      </w:r>
      <w:r w:rsidR="00623FAB" w:rsidRPr="00623FAB">
        <w:rPr>
          <w:rFonts w:asciiTheme="minorHAnsi" w:hAnsiTheme="minorHAnsi" w:cstheme="minorHAnsi"/>
          <w:bCs/>
        </w:rPr>
        <w:t>”</w:t>
      </w:r>
      <w:r w:rsidRPr="00623FAB">
        <w:rPr>
          <w:rFonts w:asciiTheme="minorHAnsi" w:hAnsiTheme="minorHAnsi" w:cstheme="minorHAnsi"/>
        </w:rPr>
        <w:t>, si incaricherà di:</w:t>
      </w:r>
    </w:p>
    <w:p w:rsidR="00A952A3" w:rsidRPr="004E780D" w:rsidRDefault="0026291B" w:rsidP="00A64008">
      <w:pPr>
        <w:pStyle w:val="Paragrafoelenc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Theme="minorHAnsi" w:hAnsiTheme="minorHAnsi" w:cstheme="minorHAnsi"/>
        </w:rPr>
      </w:pPr>
      <w:r w:rsidRPr="00623FAB">
        <w:rPr>
          <w:rFonts w:asciiTheme="minorHAnsi" w:hAnsiTheme="minorHAnsi" w:cstheme="minorHAnsi"/>
        </w:rPr>
        <w:t>- promuovere</w:t>
      </w:r>
      <w:r w:rsidRPr="004E780D">
        <w:rPr>
          <w:rFonts w:asciiTheme="minorHAnsi" w:hAnsiTheme="minorHAnsi" w:cstheme="minorHAnsi"/>
        </w:rPr>
        <w:t xml:space="preserve"> presso il tessuto economico locale la conoscenza del progetto e delle sue opportunità, sensibilizzando gli operatori economici affinch</w:t>
      </w:r>
      <w:r w:rsidR="00590F3B">
        <w:rPr>
          <w:rFonts w:asciiTheme="minorHAnsi" w:hAnsiTheme="minorHAnsi" w:cstheme="minorHAnsi"/>
        </w:rPr>
        <w:t>è</w:t>
      </w:r>
      <w:r w:rsidRPr="004E780D">
        <w:rPr>
          <w:rFonts w:asciiTheme="minorHAnsi" w:hAnsiTheme="minorHAnsi" w:cstheme="minorHAnsi"/>
        </w:rPr>
        <w:t xml:space="preserve"> diano la propria disponibilità ad accogliere alcuni tirocini ed informando su tutti gli adempimenti a carico del promotore come dell’ospitante</w:t>
      </w:r>
      <w:r w:rsidR="00A25DF6" w:rsidRPr="004E780D">
        <w:rPr>
          <w:rFonts w:asciiTheme="minorHAnsi" w:hAnsiTheme="minorHAnsi" w:cstheme="minorHAnsi"/>
        </w:rPr>
        <w:t xml:space="preserve"> (Inail, </w:t>
      </w:r>
      <w:proofErr w:type="spellStart"/>
      <w:r w:rsidR="00A25DF6" w:rsidRPr="004E780D">
        <w:rPr>
          <w:rFonts w:asciiTheme="minorHAnsi" w:hAnsiTheme="minorHAnsi" w:cstheme="minorHAnsi"/>
        </w:rPr>
        <w:t>Unilav</w:t>
      </w:r>
      <w:proofErr w:type="spellEnd"/>
      <w:r w:rsidR="00A25DF6" w:rsidRPr="004E780D">
        <w:rPr>
          <w:rFonts w:asciiTheme="minorHAnsi" w:hAnsiTheme="minorHAnsi" w:cstheme="minorHAnsi"/>
        </w:rPr>
        <w:t>, RCT, visita medica preventiva, sicurezza nei luoghi di lavoro…)</w:t>
      </w:r>
      <w:r w:rsidRPr="004E780D">
        <w:rPr>
          <w:rFonts w:asciiTheme="minorHAnsi" w:hAnsiTheme="minorHAnsi" w:cstheme="minorHAnsi"/>
        </w:rPr>
        <w:t xml:space="preserve">. </w:t>
      </w:r>
    </w:p>
    <w:p w:rsidR="0026291B" w:rsidRPr="004E780D" w:rsidRDefault="0026291B" w:rsidP="00A64008">
      <w:pPr>
        <w:pStyle w:val="Paragrafoelenc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Theme="minorHAnsi" w:hAnsiTheme="minorHAnsi" w:cstheme="minorHAnsi"/>
        </w:rPr>
      </w:pPr>
      <w:r w:rsidRPr="004E780D">
        <w:rPr>
          <w:rFonts w:asciiTheme="minorHAnsi" w:hAnsiTheme="minorHAnsi" w:cstheme="minorHAnsi"/>
        </w:rPr>
        <w:t>- individuare le aziende ospitanti ed all’interno di esse i reparti e le mansioni che possono essere oggetto di un tirocinio. La ricerca di aziende spazierà nei diversi settori (agricoltura, industria, commercio, turismo, terziario</w:t>
      </w:r>
      <w:r w:rsidR="00041628">
        <w:rPr>
          <w:rFonts w:asciiTheme="minorHAnsi" w:hAnsiTheme="minorHAnsi" w:cstheme="minorHAnsi"/>
        </w:rPr>
        <w:t>..</w:t>
      </w:r>
      <w:r w:rsidRPr="004E780D">
        <w:rPr>
          <w:rFonts w:asciiTheme="minorHAnsi" w:hAnsiTheme="minorHAnsi" w:cstheme="minorHAnsi"/>
        </w:rPr>
        <w:t>.) con l’intento di arrivare ad una differenziazione delle opportunità che consenta l’inserimento nell’esperienza del tirocinio e negli auspicabili sviluppi successivi più consono alle potenzialità dei beneficiari.</w:t>
      </w:r>
    </w:p>
    <w:p w:rsidR="00A952A3" w:rsidRPr="004E780D" w:rsidRDefault="00A952A3" w:rsidP="00A64008">
      <w:pPr>
        <w:pStyle w:val="Paragrafoelenc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Theme="minorHAnsi" w:hAnsiTheme="minorHAnsi" w:cstheme="minorHAnsi"/>
        </w:rPr>
      </w:pPr>
    </w:p>
    <w:p w:rsidR="0026291B" w:rsidRPr="004E780D" w:rsidRDefault="0026291B" w:rsidP="00A64008">
      <w:pPr>
        <w:pStyle w:val="Paragrafoelenc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Theme="minorHAnsi" w:hAnsiTheme="minorHAnsi" w:cstheme="minorHAnsi"/>
          <w:b/>
        </w:rPr>
      </w:pPr>
      <w:r w:rsidRPr="004E780D">
        <w:rPr>
          <w:rFonts w:asciiTheme="minorHAnsi" w:hAnsiTheme="minorHAnsi" w:cstheme="minorHAnsi"/>
          <w:b/>
        </w:rPr>
        <w:t>3) abbinamento tra candidati al tirocinio ed aziende ospitanti</w:t>
      </w:r>
    </w:p>
    <w:p w:rsidR="0026291B" w:rsidRPr="004E780D" w:rsidRDefault="0026291B" w:rsidP="00A64008">
      <w:pPr>
        <w:pStyle w:val="Paragrafoelenc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Theme="minorHAnsi" w:hAnsiTheme="minorHAnsi" w:cstheme="minorHAnsi"/>
        </w:rPr>
      </w:pPr>
      <w:r w:rsidRPr="004E780D">
        <w:rPr>
          <w:rFonts w:asciiTheme="minorHAnsi" w:hAnsiTheme="minorHAnsi" w:cstheme="minorHAnsi"/>
        </w:rPr>
        <w:t>Il personale d</w:t>
      </w:r>
      <w:r w:rsidR="00A952A3" w:rsidRPr="004E780D">
        <w:rPr>
          <w:rFonts w:asciiTheme="minorHAnsi" w:hAnsiTheme="minorHAnsi" w:cstheme="minorHAnsi"/>
        </w:rPr>
        <w:t>e</w:t>
      </w:r>
      <w:r w:rsidRPr="004E780D">
        <w:rPr>
          <w:rFonts w:asciiTheme="minorHAnsi" w:hAnsiTheme="minorHAnsi" w:cstheme="minorHAnsi"/>
        </w:rPr>
        <w:t>ll’Ambito</w:t>
      </w:r>
      <w:r w:rsidR="00A952A3" w:rsidRPr="004E780D">
        <w:rPr>
          <w:rFonts w:asciiTheme="minorHAnsi" w:hAnsiTheme="minorHAnsi" w:cstheme="minorHAnsi"/>
        </w:rPr>
        <w:t xml:space="preserve"> unitamente a</w:t>
      </w:r>
      <w:r w:rsidRPr="004E780D">
        <w:rPr>
          <w:rFonts w:asciiTheme="minorHAnsi" w:hAnsiTheme="minorHAnsi" w:cstheme="minorHAnsi"/>
        </w:rPr>
        <w:t xml:space="preserve">i servizi sociali e socio sanitari </w:t>
      </w:r>
      <w:r w:rsidR="007F3672" w:rsidRPr="004E780D">
        <w:rPr>
          <w:rFonts w:asciiTheme="minorHAnsi" w:hAnsiTheme="minorHAnsi" w:cstheme="minorHAnsi"/>
        </w:rPr>
        <w:t>effettuerà</w:t>
      </w:r>
      <w:r w:rsidRPr="004E780D">
        <w:rPr>
          <w:rFonts w:asciiTheme="minorHAnsi" w:hAnsiTheme="minorHAnsi" w:cstheme="minorHAnsi"/>
        </w:rPr>
        <w:t xml:space="preserve"> l’incrocio tra domanda e offerta, utilizzando la scheda informativa predisposta dall’équipe che ha preso in carico i singoli soggetti e le informazioni</w:t>
      </w:r>
      <w:r w:rsidR="007F3672" w:rsidRPr="004E780D">
        <w:rPr>
          <w:rFonts w:asciiTheme="minorHAnsi" w:hAnsiTheme="minorHAnsi" w:cstheme="minorHAnsi"/>
        </w:rPr>
        <w:t>/proposte delle</w:t>
      </w:r>
      <w:r w:rsidRPr="004E780D">
        <w:rPr>
          <w:rFonts w:asciiTheme="minorHAnsi" w:hAnsiTheme="minorHAnsi" w:cstheme="minorHAnsi"/>
        </w:rPr>
        <w:t xml:space="preserve"> aziende ospitanti. L’avvio di ogni tirocinio verrà preceduto da un colloquio tra il referente dell’azienda, il tirocinante, il personale dell’ambito ed il personale del servizio che ha </w:t>
      </w:r>
      <w:r w:rsidR="007F3672" w:rsidRPr="004E780D">
        <w:rPr>
          <w:rFonts w:asciiTheme="minorHAnsi" w:hAnsiTheme="minorHAnsi" w:cstheme="minorHAnsi"/>
        </w:rPr>
        <w:t xml:space="preserve">la presa in carico del beneficiario del </w:t>
      </w:r>
      <w:proofErr w:type="spellStart"/>
      <w:r w:rsidR="007F3672" w:rsidRPr="004E780D">
        <w:rPr>
          <w:rFonts w:asciiTheme="minorHAnsi" w:hAnsiTheme="minorHAnsi" w:cstheme="minorHAnsi"/>
        </w:rPr>
        <w:t>tis</w:t>
      </w:r>
      <w:proofErr w:type="spellEnd"/>
      <w:r w:rsidR="007F3672" w:rsidRPr="004E780D">
        <w:rPr>
          <w:rFonts w:asciiTheme="minorHAnsi" w:hAnsiTheme="minorHAnsi" w:cstheme="minorHAnsi"/>
        </w:rPr>
        <w:t xml:space="preserve"> (case manager). Infine verrà predisposto</w:t>
      </w:r>
      <w:r w:rsidRPr="004E780D">
        <w:rPr>
          <w:rFonts w:asciiTheme="minorHAnsi" w:hAnsiTheme="minorHAnsi" w:cstheme="minorHAnsi"/>
        </w:rPr>
        <w:t xml:space="preserve"> il progetto </w:t>
      </w:r>
      <w:r w:rsidR="007F3672" w:rsidRPr="004E780D">
        <w:rPr>
          <w:rFonts w:asciiTheme="minorHAnsi" w:hAnsiTheme="minorHAnsi" w:cstheme="minorHAnsi"/>
        </w:rPr>
        <w:t xml:space="preserve">di tirocinio </w:t>
      </w:r>
      <w:r w:rsidRPr="004E780D">
        <w:rPr>
          <w:rFonts w:asciiTheme="minorHAnsi" w:hAnsiTheme="minorHAnsi" w:cstheme="minorHAnsi"/>
        </w:rPr>
        <w:t>con le modalità previste dalla DGR 593/2018</w:t>
      </w:r>
      <w:r w:rsidR="007F3672" w:rsidRPr="004E780D">
        <w:rPr>
          <w:rFonts w:asciiTheme="minorHAnsi" w:hAnsiTheme="minorHAnsi" w:cstheme="minorHAnsi"/>
        </w:rPr>
        <w:t xml:space="preserve"> e dalla DGR 1086.2023</w:t>
      </w:r>
      <w:r w:rsidRPr="004E780D">
        <w:rPr>
          <w:rFonts w:asciiTheme="minorHAnsi" w:hAnsiTheme="minorHAnsi" w:cstheme="minorHAnsi"/>
        </w:rPr>
        <w:t>.</w:t>
      </w:r>
    </w:p>
    <w:p w:rsidR="007F3672" w:rsidRPr="004E780D" w:rsidRDefault="007F3672" w:rsidP="00A64008">
      <w:pPr>
        <w:pStyle w:val="Paragrafoelenc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Theme="minorHAnsi" w:hAnsiTheme="minorHAnsi" w:cstheme="minorHAnsi"/>
        </w:rPr>
      </w:pPr>
    </w:p>
    <w:p w:rsidR="0026291B" w:rsidRPr="004E780D" w:rsidRDefault="0026291B" w:rsidP="00A64008">
      <w:pPr>
        <w:pStyle w:val="Paragrafoelenc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Theme="minorHAnsi" w:hAnsiTheme="minorHAnsi" w:cstheme="minorHAnsi"/>
          <w:b/>
        </w:rPr>
      </w:pPr>
      <w:r w:rsidRPr="004E780D">
        <w:rPr>
          <w:rFonts w:asciiTheme="minorHAnsi" w:hAnsiTheme="minorHAnsi" w:cstheme="minorHAnsi"/>
          <w:b/>
        </w:rPr>
        <w:t>4) affiancamento durante il tirocinio.</w:t>
      </w:r>
    </w:p>
    <w:p w:rsidR="0026291B" w:rsidRPr="004E780D" w:rsidRDefault="0026291B" w:rsidP="00A64008">
      <w:pPr>
        <w:pStyle w:val="Paragrafoelenc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Theme="minorHAnsi" w:hAnsiTheme="minorHAnsi" w:cstheme="minorHAnsi"/>
        </w:rPr>
      </w:pPr>
      <w:r w:rsidRPr="004E780D">
        <w:rPr>
          <w:rFonts w:asciiTheme="minorHAnsi" w:hAnsiTheme="minorHAnsi" w:cstheme="minorHAnsi"/>
        </w:rPr>
        <w:t xml:space="preserve">Il tirocinante e l’azienda ospitante verranno sostenuti per tutta la durata del tirocinio dalle figure previste dalla DGR 593/2018: </w:t>
      </w:r>
      <w:proofErr w:type="gramStart"/>
      <w:r w:rsidRPr="004E780D">
        <w:rPr>
          <w:rFonts w:asciiTheme="minorHAnsi" w:hAnsiTheme="minorHAnsi" w:cstheme="minorHAnsi"/>
        </w:rPr>
        <w:t xml:space="preserve">il </w:t>
      </w:r>
      <w:r w:rsidRPr="004E780D">
        <w:rPr>
          <w:rFonts w:asciiTheme="minorHAnsi" w:hAnsiTheme="minorHAnsi" w:cstheme="minorHAnsi"/>
          <w:i/>
        </w:rPr>
        <w:t>case</w:t>
      </w:r>
      <w:proofErr w:type="gramEnd"/>
      <w:r w:rsidRPr="004E780D">
        <w:rPr>
          <w:rFonts w:asciiTheme="minorHAnsi" w:hAnsiTheme="minorHAnsi" w:cstheme="minorHAnsi"/>
          <w:i/>
        </w:rPr>
        <w:t xml:space="preserve"> manager</w:t>
      </w:r>
      <w:r w:rsidRPr="004E780D">
        <w:rPr>
          <w:rFonts w:asciiTheme="minorHAnsi" w:hAnsiTheme="minorHAnsi" w:cstheme="minorHAnsi"/>
        </w:rPr>
        <w:t xml:space="preserve"> (espresso dall’équipe che ha preso in carico il soggetto) e il tutor del soggetto promotore (espresso dal personale in forza all’ATS 7). Il ruolo del tutor del soggetto promotore verrà inteso non come ruolo sostitutivo </w:t>
      </w:r>
      <w:proofErr w:type="gramStart"/>
      <w:r w:rsidRPr="004E780D">
        <w:rPr>
          <w:rFonts w:asciiTheme="minorHAnsi" w:hAnsiTheme="minorHAnsi" w:cstheme="minorHAnsi"/>
        </w:rPr>
        <w:t xml:space="preserve">del </w:t>
      </w:r>
      <w:r w:rsidRPr="004E780D">
        <w:rPr>
          <w:rFonts w:asciiTheme="minorHAnsi" w:hAnsiTheme="minorHAnsi" w:cstheme="minorHAnsi"/>
          <w:i/>
        </w:rPr>
        <w:t>case</w:t>
      </w:r>
      <w:proofErr w:type="gramEnd"/>
      <w:r w:rsidRPr="004E780D">
        <w:rPr>
          <w:rFonts w:asciiTheme="minorHAnsi" w:hAnsiTheme="minorHAnsi" w:cstheme="minorHAnsi"/>
          <w:i/>
        </w:rPr>
        <w:t xml:space="preserve"> manager</w:t>
      </w:r>
      <w:r w:rsidRPr="004E780D">
        <w:rPr>
          <w:rFonts w:asciiTheme="minorHAnsi" w:hAnsiTheme="minorHAnsi" w:cstheme="minorHAnsi"/>
        </w:rPr>
        <w:t xml:space="preserve">, ma come ulteriore supporto, anche amministrativo, nel caso in cui durante l’esperienza di tirocinio si individuino necessità di correzioni in itinere (variazioni di orario, ampliamento o restringimento di mansioni, cambio di tutor aziendale, </w:t>
      </w:r>
      <w:proofErr w:type="spellStart"/>
      <w:r w:rsidRPr="004E780D">
        <w:rPr>
          <w:rFonts w:asciiTheme="minorHAnsi" w:hAnsiTheme="minorHAnsi" w:cstheme="minorHAnsi"/>
        </w:rPr>
        <w:t>etc</w:t>
      </w:r>
      <w:proofErr w:type="spellEnd"/>
      <w:r w:rsidRPr="004E780D">
        <w:rPr>
          <w:rFonts w:asciiTheme="minorHAnsi" w:hAnsiTheme="minorHAnsi" w:cstheme="minorHAnsi"/>
        </w:rPr>
        <w:t xml:space="preserve">…). L’affiancamento durante il tirocinio, oltre al sostegno per il superamento di eventuali difficoltà, sarà rivolto a fare in modo che l’esperienza di tirocinio </w:t>
      </w:r>
      <w:r w:rsidR="007F3672" w:rsidRPr="004E780D">
        <w:rPr>
          <w:rFonts w:asciiTheme="minorHAnsi" w:hAnsiTheme="minorHAnsi" w:cstheme="minorHAnsi"/>
        </w:rPr>
        <w:t>sia il più possibile positiva</w:t>
      </w:r>
      <w:r w:rsidRPr="004E780D">
        <w:rPr>
          <w:rFonts w:asciiTheme="minorHAnsi" w:hAnsiTheme="minorHAnsi" w:cstheme="minorHAnsi"/>
        </w:rPr>
        <w:t>, rafforzandone la “occupabilità”. Inoltre ogni azienda ospitante individuerà un tutor aziendale cui sono assegnati tutti i compiti di cui alla DGR 593/18.</w:t>
      </w:r>
    </w:p>
    <w:p w:rsidR="007F3672" w:rsidRPr="004E780D" w:rsidRDefault="007F3672" w:rsidP="00A64008">
      <w:pPr>
        <w:pStyle w:val="Paragrafoelenc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Theme="minorHAnsi" w:hAnsiTheme="minorHAnsi" w:cstheme="minorHAnsi"/>
        </w:rPr>
      </w:pPr>
    </w:p>
    <w:p w:rsidR="0026291B" w:rsidRPr="004E780D" w:rsidRDefault="0026291B" w:rsidP="00A64008">
      <w:pPr>
        <w:pStyle w:val="Paragrafoelenc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Theme="minorHAnsi" w:hAnsiTheme="minorHAnsi" w:cstheme="minorHAnsi"/>
          <w:b/>
        </w:rPr>
      </w:pPr>
      <w:r w:rsidRPr="004E780D">
        <w:rPr>
          <w:rFonts w:asciiTheme="minorHAnsi" w:hAnsiTheme="minorHAnsi" w:cstheme="minorHAnsi"/>
          <w:b/>
        </w:rPr>
        <w:t>5) Sostegno alla fase di uscita dal tirocinio.</w:t>
      </w:r>
    </w:p>
    <w:p w:rsidR="0026291B" w:rsidRPr="004E780D" w:rsidRDefault="0026291B" w:rsidP="00A64008">
      <w:pPr>
        <w:pStyle w:val="Paragrafoelenc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Theme="minorHAnsi" w:hAnsiTheme="minorHAnsi" w:cstheme="minorHAnsi"/>
        </w:rPr>
      </w:pPr>
      <w:r w:rsidRPr="004E780D">
        <w:rPr>
          <w:rFonts w:asciiTheme="minorHAnsi" w:hAnsiTheme="minorHAnsi" w:cstheme="minorHAnsi"/>
        </w:rPr>
        <w:t xml:space="preserve">Oltre a svolgere quanto previsto dalla DGR 593/2018 sui TIS ed alla compilazione della relativa modulistica, verrà effettuato un incontro tra il tirocinante, </w:t>
      </w:r>
      <w:proofErr w:type="gramStart"/>
      <w:r w:rsidRPr="004E780D">
        <w:rPr>
          <w:rFonts w:asciiTheme="minorHAnsi" w:hAnsiTheme="minorHAnsi" w:cstheme="minorHAnsi"/>
        </w:rPr>
        <w:t xml:space="preserve">il </w:t>
      </w:r>
      <w:r w:rsidRPr="004E780D">
        <w:rPr>
          <w:rFonts w:asciiTheme="minorHAnsi" w:hAnsiTheme="minorHAnsi" w:cstheme="minorHAnsi"/>
          <w:i/>
        </w:rPr>
        <w:t>case</w:t>
      </w:r>
      <w:proofErr w:type="gramEnd"/>
      <w:r w:rsidRPr="004E780D">
        <w:rPr>
          <w:rFonts w:asciiTheme="minorHAnsi" w:hAnsiTheme="minorHAnsi" w:cstheme="minorHAnsi"/>
          <w:i/>
        </w:rPr>
        <w:t xml:space="preserve"> manager</w:t>
      </w:r>
      <w:r w:rsidRPr="004E780D">
        <w:rPr>
          <w:rFonts w:asciiTheme="minorHAnsi" w:hAnsiTheme="minorHAnsi" w:cstheme="minorHAnsi"/>
        </w:rPr>
        <w:t xml:space="preserve"> ed il tutor del soggetto promotore in cui verrà valutata l’esperienza</w:t>
      </w:r>
      <w:r w:rsidR="007F3672" w:rsidRPr="004E780D">
        <w:rPr>
          <w:rFonts w:asciiTheme="minorHAnsi" w:hAnsiTheme="minorHAnsi" w:cstheme="minorHAnsi"/>
        </w:rPr>
        <w:t>.</w:t>
      </w:r>
    </w:p>
    <w:p w:rsidR="007F3672" w:rsidRPr="004E780D" w:rsidRDefault="007F3672" w:rsidP="00A64008">
      <w:pPr>
        <w:pStyle w:val="Paragrafoelenc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Theme="minorHAnsi" w:hAnsiTheme="minorHAnsi" w:cstheme="minorHAnsi"/>
        </w:rPr>
      </w:pPr>
    </w:p>
    <w:p w:rsidR="0026291B" w:rsidRPr="004E780D" w:rsidRDefault="0026291B" w:rsidP="00A64008">
      <w:pPr>
        <w:pStyle w:val="Paragrafoelenc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Theme="minorHAnsi" w:hAnsiTheme="minorHAnsi" w:cstheme="minorHAnsi"/>
          <w:b/>
        </w:rPr>
      </w:pPr>
      <w:r w:rsidRPr="004E780D">
        <w:rPr>
          <w:rFonts w:asciiTheme="minorHAnsi" w:hAnsiTheme="minorHAnsi" w:cstheme="minorHAnsi"/>
          <w:b/>
        </w:rPr>
        <w:t>6) attività di rendicontazione ed amministrativa</w:t>
      </w:r>
    </w:p>
    <w:p w:rsidR="0026291B" w:rsidRPr="004E780D" w:rsidRDefault="0026291B" w:rsidP="00A64008">
      <w:pPr>
        <w:pStyle w:val="Paragrafoelenc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Theme="minorHAnsi" w:hAnsiTheme="minorHAnsi" w:cstheme="minorHAnsi"/>
        </w:rPr>
      </w:pPr>
      <w:r w:rsidRPr="004E780D">
        <w:rPr>
          <w:rFonts w:asciiTheme="minorHAnsi" w:hAnsiTheme="minorHAnsi" w:cstheme="minorHAnsi"/>
        </w:rPr>
        <w:t>Quale Ente attuatore il Comune di Fossombrone svolgerà tutti gli adempimenti previsti dalla vigente normativa connessi alla realizzazione e gestione del progetto</w:t>
      </w:r>
      <w:r w:rsidR="007F3672" w:rsidRPr="004E780D">
        <w:rPr>
          <w:rFonts w:asciiTheme="minorHAnsi" w:hAnsiTheme="minorHAnsi" w:cstheme="minorHAnsi"/>
        </w:rPr>
        <w:t>.</w:t>
      </w:r>
    </w:p>
    <w:p w:rsidR="0026291B" w:rsidRPr="004E780D" w:rsidRDefault="0026291B" w:rsidP="00A64008">
      <w:pPr>
        <w:pStyle w:val="Paragrafoelenc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Theme="minorHAnsi" w:hAnsiTheme="minorHAnsi" w:cstheme="minorHAnsi"/>
        </w:rPr>
      </w:pPr>
      <w:r w:rsidRPr="004E780D">
        <w:rPr>
          <w:rFonts w:asciiTheme="minorHAnsi" w:hAnsiTheme="minorHAnsi" w:cstheme="minorHAnsi"/>
        </w:rPr>
        <w:t>Verranno assicurati gli adempimenti amministrativi:</w:t>
      </w:r>
      <w:r w:rsidR="007F3672" w:rsidRPr="004E780D">
        <w:rPr>
          <w:rFonts w:asciiTheme="minorHAnsi" w:hAnsiTheme="minorHAnsi" w:cstheme="minorHAnsi"/>
        </w:rPr>
        <w:t xml:space="preserve"> </w:t>
      </w:r>
      <w:r w:rsidRPr="004E780D">
        <w:rPr>
          <w:rFonts w:asciiTheme="minorHAnsi" w:hAnsiTheme="minorHAnsi" w:cstheme="minorHAnsi"/>
        </w:rPr>
        <w:t xml:space="preserve">stipula </w:t>
      </w:r>
      <w:r w:rsidR="007F3672" w:rsidRPr="004E780D">
        <w:rPr>
          <w:rFonts w:asciiTheme="minorHAnsi" w:hAnsiTheme="minorHAnsi" w:cstheme="minorHAnsi"/>
        </w:rPr>
        <w:t xml:space="preserve">della </w:t>
      </w:r>
      <w:r w:rsidRPr="004E780D">
        <w:rPr>
          <w:rFonts w:asciiTheme="minorHAnsi" w:hAnsiTheme="minorHAnsi" w:cstheme="minorHAnsi"/>
        </w:rPr>
        <w:t xml:space="preserve">convenzione, </w:t>
      </w:r>
      <w:r w:rsidR="007F3672" w:rsidRPr="004E780D">
        <w:rPr>
          <w:rFonts w:asciiTheme="minorHAnsi" w:hAnsiTheme="minorHAnsi" w:cstheme="minorHAnsi"/>
        </w:rPr>
        <w:t>redazione del</w:t>
      </w:r>
      <w:r w:rsidRPr="004E780D">
        <w:rPr>
          <w:rFonts w:asciiTheme="minorHAnsi" w:hAnsiTheme="minorHAnsi" w:cstheme="minorHAnsi"/>
        </w:rPr>
        <w:t xml:space="preserve"> progetto </w:t>
      </w:r>
      <w:r w:rsidR="007F3672" w:rsidRPr="004E780D">
        <w:rPr>
          <w:rFonts w:asciiTheme="minorHAnsi" w:hAnsiTheme="minorHAnsi" w:cstheme="minorHAnsi"/>
        </w:rPr>
        <w:t>di tirocinio, aggiornamento della piattaforma SIFORM 2 con l’</w:t>
      </w:r>
      <w:r w:rsidRPr="004E780D">
        <w:rPr>
          <w:rFonts w:asciiTheme="minorHAnsi" w:hAnsiTheme="minorHAnsi" w:cstheme="minorHAnsi"/>
        </w:rPr>
        <w:t xml:space="preserve">inserimento </w:t>
      </w:r>
      <w:r w:rsidR="007F3672" w:rsidRPr="004E780D">
        <w:rPr>
          <w:rFonts w:asciiTheme="minorHAnsi" w:hAnsiTheme="minorHAnsi" w:cstheme="minorHAnsi"/>
        </w:rPr>
        <w:t>dei documenti richiesti.</w:t>
      </w:r>
    </w:p>
    <w:p w:rsidR="0026291B" w:rsidRPr="004E780D" w:rsidRDefault="00A25DF6" w:rsidP="00A64008">
      <w:pPr>
        <w:pStyle w:val="Paragrafoelenc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Theme="minorHAnsi" w:hAnsiTheme="minorHAnsi" w:cstheme="minorHAnsi"/>
        </w:rPr>
      </w:pPr>
      <w:r w:rsidRPr="004E780D">
        <w:rPr>
          <w:rFonts w:asciiTheme="minorHAnsi" w:hAnsiTheme="minorHAnsi" w:cstheme="minorHAnsi"/>
        </w:rPr>
        <w:t>L’</w:t>
      </w:r>
      <w:proofErr w:type="spellStart"/>
      <w:r w:rsidRPr="004E780D">
        <w:rPr>
          <w:rFonts w:asciiTheme="minorHAnsi" w:hAnsiTheme="minorHAnsi" w:cstheme="minorHAnsi"/>
        </w:rPr>
        <w:t>ats</w:t>
      </w:r>
      <w:proofErr w:type="spellEnd"/>
      <w:r w:rsidRPr="004E780D">
        <w:rPr>
          <w:rFonts w:asciiTheme="minorHAnsi" w:hAnsiTheme="minorHAnsi" w:cstheme="minorHAnsi"/>
        </w:rPr>
        <w:t xml:space="preserve"> </w:t>
      </w:r>
      <w:r w:rsidR="0026291B" w:rsidRPr="004E780D">
        <w:rPr>
          <w:rFonts w:asciiTheme="minorHAnsi" w:hAnsiTheme="minorHAnsi" w:cstheme="minorHAnsi"/>
        </w:rPr>
        <w:t>verificherà in itinere la regolare tenuta dei fogli di presenza dei tirocinanti e che le presenze superino le percentuali previste dalla vigente normativa (75% o, in alcuni casi, 40%) per percepire l’indennità economica stabilita. Assicurerà il regolare pagamento della indennità mensile a favore di ciascun tirocinante</w:t>
      </w:r>
      <w:r w:rsidR="007F3672" w:rsidRPr="004E780D">
        <w:rPr>
          <w:rFonts w:asciiTheme="minorHAnsi" w:hAnsiTheme="minorHAnsi" w:cstheme="minorHAnsi"/>
        </w:rPr>
        <w:t xml:space="preserve">. </w:t>
      </w:r>
      <w:r w:rsidR="0026291B" w:rsidRPr="004E780D">
        <w:rPr>
          <w:rFonts w:asciiTheme="minorHAnsi" w:hAnsiTheme="minorHAnsi" w:cstheme="minorHAnsi"/>
        </w:rPr>
        <w:t>Verranno quindi svolte con l</w:t>
      </w:r>
      <w:r w:rsidRPr="004E780D">
        <w:rPr>
          <w:rFonts w:asciiTheme="minorHAnsi" w:hAnsiTheme="minorHAnsi" w:cstheme="minorHAnsi"/>
        </w:rPr>
        <w:t>e</w:t>
      </w:r>
      <w:r w:rsidR="0026291B" w:rsidRPr="004E780D">
        <w:rPr>
          <w:rFonts w:asciiTheme="minorHAnsi" w:hAnsiTheme="minorHAnsi" w:cstheme="minorHAnsi"/>
        </w:rPr>
        <w:t xml:space="preserve"> tempistic</w:t>
      </w:r>
      <w:r w:rsidRPr="004E780D">
        <w:rPr>
          <w:rFonts w:asciiTheme="minorHAnsi" w:hAnsiTheme="minorHAnsi" w:cstheme="minorHAnsi"/>
        </w:rPr>
        <w:t>he comunicate dalla Regione</w:t>
      </w:r>
      <w:r w:rsidR="0026291B" w:rsidRPr="004E780D">
        <w:rPr>
          <w:rFonts w:asciiTheme="minorHAnsi" w:hAnsiTheme="minorHAnsi" w:cstheme="minorHAnsi"/>
        </w:rPr>
        <w:t xml:space="preserve">, tutte le procedure per l’aggiornamento dei dati e la rendicontazione. </w:t>
      </w:r>
    </w:p>
    <w:p w:rsidR="00A25DF6" w:rsidRPr="004E780D" w:rsidRDefault="00A25DF6" w:rsidP="00A64008">
      <w:pPr>
        <w:pStyle w:val="Paragrafoelenc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Theme="minorHAnsi" w:hAnsiTheme="minorHAnsi" w:cstheme="minorHAnsi"/>
        </w:rPr>
      </w:pPr>
    </w:p>
    <w:p w:rsidR="0026291B" w:rsidRPr="004E780D" w:rsidRDefault="0026291B" w:rsidP="00A64008">
      <w:pPr>
        <w:pStyle w:val="Paragrafoelenc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Theme="minorHAnsi" w:hAnsiTheme="minorHAnsi" w:cstheme="minorHAnsi"/>
          <w:b/>
        </w:rPr>
      </w:pPr>
      <w:r w:rsidRPr="004E780D">
        <w:rPr>
          <w:rFonts w:asciiTheme="minorHAnsi" w:hAnsiTheme="minorHAnsi" w:cstheme="minorHAnsi"/>
          <w:b/>
        </w:rPr>
        <w:t>7) divulgazione del progetto</w:t>
      </w:r>
    </w:p>
    <w:p w:rsidR="00A25DF6" w:rsidRDefault="0026291B" w:rsidP="00A64008">
      <w:pPr>
        <w:pStyle w:val="Paragrafoelenc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Theme="minorHAnsi" w:hAnsiTheme="minorHAnsi" w:cstheme="minorHAnsi"/>
        </w:rPr>
      </w:pPr>
      <w:r w:rsidRPr="004E780D">
        <w:rPr>
          <w:rFonts w:asciiTheme="minorHAnsi" w:hAnsiTheme="minorHAnsi" w:cstheme="minorHAnsi"/>
        </w:rPr>
        <w:t>Oltre all</w:t>
      </w:r>
      <w:r w:rsidR="00A25DF6" w:rsidRPr="004E780D">
        <w:rPr>
          <w:rFonts w:asciiTheme="minorHAnsi" w:hAnsiTheme="minorHAnsi" w:cstheme="minorHAnsi"/>
        </w:rPr>
        <w:t>’</w:t>
      </w:r>
      <w:r w:rsidRPr="004E780D">
        <w:rPr>
          <w:rFonts w:asciiTheme="minorHAnsi" w:hAnsiTheme="minorHAnsi" w:cstheme="minorHAnsi"/>
        </w:rPr>
        <w:t xml:space="preserve">attività informativa rivolta ad ampliare </w:t>
      </w:r>
      <w:r w:rsidR="00A25DF6" w:rsidRPr="004E780D">
        <w:rPr>
          <w:rFonts w:asciiTheme="minorHAnsi" w:hAnsiTheme="minorHAnsi" w:cstheme="minorHAnsi"/>
        </w:rPr>
        <w:t xml:space="preserve">anche </w:t>
      </w:r>
      <w:r w:rsidRPr="004E780D">
        <w:rPr>
          <w:rFonts w:asciiTheme="minorHAnsi" w:hAnsiTheme="minorHAnsi" w:cstheme="minorHAnsi"/>
        </w:rPr>
        <w:t>il numero delle aziende potenzialmente ospitanti i TIS, l’attività divulgativa avrà la finalità generale di tenere informata la popolazione degli sviluppi complessivi del progetto, valorizzando il sostegno finanziario FSE</w:t>
      </w:r>
      <w:r w:rsidR="008B147F" w:rsidRPr="004E780D">
        <w:rPr>
          <w:rFonts w:asciiTheme="minorHAnsi" w:hAnsiTheme="minorHAnsi" w:cstheme="minorHAnsi"/>
        </w:rPr>
        <w:t>+</w:t>
      </w:r>
      <w:r w:rsidRPr="004E780D">
        <w:rPr>
          <w:rFonts w:asciiTheme="minorHAnsi" w:hAnsiTheme="minorHAnsi" w:cstheme="minorHAnsi"/>
        </w:rPr>
        <w:t xml:space="preserve">. La divulgazione del progetto sarà assicurata attraverso un impegno di tutti i soggetti coinvolti per favorire la diffusione di questa importante opportunità a favore delle persone in situazione di fragilità.  </w:t>
      </w:r>
    </w:p>
    <w:p w:rsidR="00590F3B" w:rsidRPr="004E780D" w:rsidRDefault="00590F3B" w:rsidP="00A64008">
      <w:pPr>
        <w:pStyle w:val="Paragrafoelenc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Theme="minorHAnsi" w:hAnsiTheme="minorHAnsi" w:cstheme="minorHAnsi"/>
        </w:rPr>
      </w:pPr>
    </w:p>
    <w:p w:rsidR="008B5874" w:rsidRDefault="008B5874" w:rsidP="00A64008">
      <w:pPr>
        <w:autoSpaceDE w:val="0"/>
        <w:autoSpaceDN w:val="0"/>
        <w:adjustRightInd w:val="0"/>
        <w:spacing w:line="276" w:lineRule="auto"/>
        <w:jc w:val="both"/>
        <w:rPr>
          <w:b/>
          <w:bCs/>
          <w:i/>
          <w:u w:val="single"/>
        </w:rPr>
      </w:pPr>
    </w:p>
    <w:p w:rsidR="007C1C37" w:rsidRPr="00A64008" w:rsidRDefault="0017405B" w:rsidP="00A6400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A64008">
        <w:rPr>
          <w:rFonts w:asciiTheme="minorHAnsi" w:hAnsiTheme="minorHAnsi" w:cstheme="minorHAnsi"/>
          <w:b/>
          <w:bCs/>
          <w:i/>
          <w:sz w:val="28"/>
          <w:szCs w:val="28"/>
          <w:u w:val="single"/>
        </w:rPr>
        <w:t>Durata del progetto</w:t>
      </w:r>
      <w:r w:rsidRPr="00A64008">
        <w:rPr>
          <w:rFonts w:asciiTheme="minorHAnsi" w:hAnsiTheme="minorHAnsi" w:cstheme="minorHAnsi"/>
          <w:b/>
          <w:bCs/>
          <w:sz w:val="28"/>
          <w:szCs w:val="28"/>
        </w:rPr>
        <w:t xml:space="preserve">: </w:t>
      </w:r>
      <w:r w:rsidR="00A64008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A64008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A64008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050177" w:rsidRPr="00A64008">
        <w:rPr>
          <w:rFonts w:asciiTheme="minorHAnsi" w:hAnsiTheme="minorHAnsi" w:cstheme="minorHAnsi"/>
          <w:b/>
          <w:bCs/>
          <w:sz w:val="28"/>
          <w:szCs w:val="28"/>
        </w:rPr>
        <w:t>Dal</w:t>
      </w:r>
      <w:r w:rsidR="007C1C37" w:rsidRPr="00A64008">
        <w:rPr>
          <w:rFonts w:asciiTheme="minorHAnsi" w:hAnsiTheme="minorHAnsi" w:cstheme="minorHAnsi"/>
          <w:b/>
          <w:bCs/>
          <w:sz w:val="28"/>
          <w:szCs w:val="28"/>
        </w:rPr>
        <w:t xml:space="preserve"> 01.</w:t>
      </w:r>
      <w:r w:rsidR="00050177" w:rsidRPr="00A64008">
        <w:rPr>
          <w:rFonts w:asciiTheme="minorHAnsi" w:hAnsiTheme="minorHAnsi" w:cstheme="minorHAnsi"/>
          <w:b/>
          <w:bCs/>
          <w:sz w:val="28"/>
          <w:szCs w:val="28"/>
        </w:rPr>
        <w:t>07.</w:t>
      </w:r>
      <w:r w:rsidR="007C1C37" w:rsidRPr="00A64008">
        <w:rPr>
          <w:rFonts w:asciiTheme="minorHAnsi" w:hAnsiTheme="minorHAnsi" w:cstheme="minorHAnsi"/>
          <w:b/>
          <w:bCs/>
          <w:sz w:val="28"/>
          <w:szCs w:val="28"/>
        </w:rPr>
        <w:t>20</w:t>
      </w:r>
      <w:r w:rsidR="00050177" w:rsidRPr="00A64008">
        <w:rPr>
          <w:rFonts w:asciiTheme="minorHAnsi" w:hAnsiTheme="minorHAnsi" w:cstheme="minorHAnsi"/>
          <w:b/>
          <w:bCs/>
          <w:sz w:val="28"/>
          <w:szCs w:val="28"/>
        </w:rPr>
        <w:t>23 al 31.12.2025</w:t>
      </w:r>
    </w:p>
    <w:p w:rsidR="007C1C37" w:rsidRPr="00A64008" w:rsidRDefault="007C1C37" w:rsidP="00A64008">
      <w:pPr>
        <w:spacing w:line="276" w:lineRule="auto"/>
        <w:jc w:val="both"/>
        <w:rPr>
          <w:rFonts w:asciiTheme="minorHAnsi" w:hAnsiTheme="minorHAnsi" w:cstheme="minorHAnsi"/>
          <w:b/>
          <w:bCs/>
          <w:i/>
          <w:sz w:val="28"/>
          <w:szCs w:val="28"/>
          <w:u w:val="single"/>
        </w:rPr>
      </w:pPr>
    </w:p>
    <w:p w:rsidR="007C1C37" w:rsidRPr="00A64008" w:rsidRDefault="00050177" w:rsidP="00A64008">
      <w:pPr>
        <w:spacing w:line="276" w:lineRule="auto"/>
        <w:jc w:val="both"/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A64008">
        <w:rPr>
          <w:rFonts w:asciiTheme="minorHAnsi" w:hAnsiTheme="minorHAnsi" w:cstheme="minorHAnsi"/>
          <w:b/>
          <w:bCs/>
          <w:i/>
          <w:sz w:val="28"/>
          <w:szCs w:val="28"/>
          <w:u w:val="single"/>
        </w:rPr>
        <w:t>S</w:t>
      </w:r>
      <w:r w:rsidR="007C1C37" w:rsidRPr="00A64008">
        <w:rPr>
          <w:rFonts w:asciiTheme="minorHAnsi" w:hAnsiTheme="minorHAnsi" w:cstheme="minorHAnsi"/>
          <w:b/>
          <w:bCs/>
          <w:i/>
          <w:sz w:val="28"/>
          <w:szCs w:val="28"/>
          <w:u w:val="single"/>
        </w:rPr>
        <w:t>omma ammessa a finanziamento</w:t>
      </w:r>
      <w:r w:rsidR="008B5874" w:rsidRPr="00A64008">
        <w:rPr>
          <w:rFonts w:asciiTheme="minorHAnsi" w:hAnsiTheme="minorHAnsi" w:cstheme="minorHAnsi"/>
          <w:b/>
          <w:bCs/>
          <w:i/>
          <w:sz w:val="28"/>
          <w:szCs w:val="28"/>
        </w:rPr>
        <w:t>:</w:t>
      </w:r>
      <w:r w:rsidR="00A64008" w:rsidRPr="00A64008">
        <w:rPr>
          <w:rFonts w:asciiTheme="minorHAnsi" w:hAnsiTheme="minorHAnsi" w:cstheme="minorHAnsi"/>
          <w:b/>
          <w:bCs/>
          <w:i/>
          <w:sz w:val="28"/>
          <w:szCs w:val="28"/>
        </w:rPr>
        <w:t xml:space="preserve"> </w:t>
      </w:r>
      <w:r w:rsidR="00A64008" w:rsidRPr="00A64008">
        <w:rPr>
          <w:rFonts w:asciiTheme="minorHAnsi" w:hAnsiTheme="minorHAnsi" w:cstheme="minorHAnsi"/>
          <w:b/>
          <w:bCs/>
          <w:i/>
          <w:sz w:val="28"/>
          <w:szCs w:val="28"/>
        </w:rPr>
        <w:tab/>
      </w:r>
      <w:r w:rsidR="007C1C37" w:rsidRPr="00A64008">
        <w:rPr>
          <w:rFonts w:asciiTheme="minorHAnsi" w:hAnsiTheme="minorHAnsi" w:cstheme="minorHAnsi"/>
          <w:b/>
          <w:i/>
          <w:sz w:val="28"/>
          <w:szCs w:val="28"/>
        </w:rPr>
        <w:t>€</w:t>
      </w:r>
      <w:r w:rsidRPr="00A64008">
        <w:rPr>
          <w:rFonts w:asciiTheme="minorHAnsi" w:hAnsiTheme="minorHAnsi" w:cstheme="minorHAnsi"/>
          <w:b/>
          <w:i/>
          <w:sz w:val="28"/>
          <w:szCs w:val="28"/>
        </w:rPr>
        <w:t xml:space="preserve"> 394.871,88</w:t>
      </w:r>
      <w:r w:rsidRPr="00A64008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 </w:t>
      </w:r>
      <w:r w:rsidR="007C1C37" w:rsidRPr="00A64008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 </w:t>
      </w:r>
    </w:p>
    <w:p w:rsidR="00A64008" w:rsidRPr="00A64008" w:rsidRDefault="00A64008" w:rsidP="00A64008">
      <w:pPr>
        <w:spacing w:line="276" w:lineRule="auto"/>
        <w:jc w:val="both"/>
        <w:rPr>
          <w:rFonts w:asciiTheme="minorHAnsi" w:hAnsiTheme="minorHAnsi" w:cstheme="minorHAnsi"/>
          <w:b/>
          <w:bCs/>
          <w:i/>
          <w:u w:val="single"/>
        </w:rPr>
      </w:pPr>
    </w:p>
    <w:p w:rsidR="007C1C37" w:rsidRPr="004E780D" w:rsidRDefault="004645A1" w:rsidP="00A64008">
      <w:pPr>
        <w:spacing w:line="276" w:lineRule="auto"/>
        <w:jc w:val="both"/>
        <w:rPr>
          <w:rFonts w:asciiTheme="minorHAnsi" w:hAnsiTheme="minorHAnsi" w:cstheme="minorHAnsi"/>
          <w:b/>
          <w:i/>
          <w:u w:val="single"/>
        </w:rPr>
      </w:pPr>
      <w:r w:rsidRPr="004E780D">
        <w:rPr>
          <w:rFonts w:asciiTheme="minorHAnsi" w:hAnsiTheme="minorHAnsi" w:cstheme="minorHAnsi"/>
          <w:sz w:val="25"/>
          <w:szCs w:val="25"/>
        </w:rPr>
        <w:t xml:space="preserve">Sono ammissibili a finanziamento le indennità di partecipazione del tirocinante (di cui all’art. 8 dell’allegato A della DGR 593/2018) per un importo di € </w:t>
      </w:r>
      <w:r w:rsidR="00050177" w:rsidRPr="004E780D">
        <w:rPr>
          <w:rFonts w:asciiTheme="minorHAnsi" w:hAnsiTheme="minorHAnsi" w:cstheme="minorHAnsi"/>
          <w:sz w:val="25"/>
          <w:szCs w:val="25"/>
        </w:rPr>
        <w:t>40</w:t>
      </w:r>
      <w:r w:rsidRPr="004E780D">
        <w:rPr>
          <w:rFonts w:asciiTheme="minorHAnsi" w:hAnsiTheme="minorHAnsi" w:cstheme="minorHAnsi"/>
          <w:sz w:val="25"/>
          <w:szCs w:val="25"/>
        </w:rPr>
        <w:t>0,00 per ogni mese di tirocinio</w:t>
      </w:r>
      <w:r w:rsidR="00050177" w:rsidRPr="004E780D">
        <w:rPr>
          <w:rFonts w:asciiTheme="minorHAnsi" w:hAnsiTheme="minorHAnsi" w:cstheme="minorHAnsi"/>
          <w:sz w:val="25"/>
          <w:szCs w:val="25"/>
        </w:rPr>
        <w:t>.</w:t>
      </w:r>
    </w:p>
    <w:sectPr w:rsidR="007C1C37" w:rsidRPr="004E780D" w:rsidSect="00D81F80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551286"/>
    <w:multiLevelType w:val="hybridMultilevel"/>
    <w:tmpl w:val="3C0E73DC"/>
    <w:lvl w:ilvl="0" w:tplc="C81439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A77715"/>
    <w:multiLevelType w:val="hybridMultilevel"/>
    <w:tmpl w:val="D130B73A"/>
    <w:lvl w:ilvl="0" w:tplc="14EE2DC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405B"/>
    <w:rsid w:val="00041628"/>
    <w:rsid w:val="00050177"/>
    <w:rsid w:val="0007092F"/>
    <w:rsid w:val="000B232D"/>
    <w:rsid w:val="0017405B"/>
    <w:rsid w:val="0019199E"/>
    <w:rsid w:val="001B52E5"/>
    <w:rsid w:val="001C22A0"/>
    <w:rsid w:val="002478FD"/>
    <w:rsid w:val="0026291B"/>
    <w:rsid w:val="002D709C"/>
    <w:rsid w:val="0036148B"/>
    <w:rsid w:val="00421C23"/>
    <w:rsid w:val="004645A1"/>
    <w:rsid w:val="004E780D"/>
    <w:rsid w:val="00590F3B"/>
    <w:rsid w:val="005A6E6D"/>
    <w:rsid w:val="005A6FFF"/>
    <w:rsid w:val="00623FAB"/>
    <w:rsid w:val="00721C72"/>
    <w:rsid w:val="007545C0"/>
    <w:rsid w:val="007C1C37"/>
    <w:rsid w:val="007F3672"/>
    <w:rsid w:val="008310C0"/>
    <w:rsid w:val="008A1170"/>
    <w:rsid w:val="008B147F"/>
    <w:rsid w:val="008B5874"/>
    <w:rsid w:val="009554C4"/>
    <w:rsid w:val="00A25DF6"/>
    <w:rsid w:val="00A64008"/>
    <w:rsid w:val="00A94B7B"/>
    <w:rsid w:val="00A94F79"/>
    <w:rsid w:val="00A952A3"/>
    <w:rsid w:val="00AB469D"/>
    <w:rsid w:val="00B00AD4"/>
    <w:rsid w:val="00B6557A"/>
    <w:rsid w:val="00B94B3B"/>
    <w:rsid w:val="00BD29C6"/>
    <w:rsid w:val="00C427FA"/>
    <w:rsid w:val="00D1492B"/>
    <w:rsid w:val="00D81F80"/>
    <w:rsid w:val="00DD4C92"/>
    <w:rsid w:val="00E17310"/>
    <w:rsid w:val="00EF02AE"/>
    <w:rsid w:val="00F204D1"/>
    <w:rsid w:val="00FA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7CCD6"/>
  <w15:docId w15:val="{987B2092-8BE7-4773-850B-E91F810D4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7405B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1">
    <w:name w:val="heading 1"/>
    <w:basedOn w:val="Normale"/>
    <w:link w:val="Titolo1Carattere"/>
    <w:uiPriority w:val="9"/>
    <w:qFormat/>
    <w:rsid w:val="005A6E6D"/>
    <w:pPr>
      <w:widowControl w:val="0"/>
      <w:suppressAutoHyphens w:val="0"/>
      <w:autoSpaceDE w:val="0"/>
      <w:autoSpaceDN w:val="0"/>
      <w:spacing w:line="240" w:lineRule="auto"/>
      <w:ind w:left="336"/>
      <w:outlineLvl w:val="0"/>
    </w:pPr>
    <w:rPr>
      <w:rFonts w:ascii="Calibri" w:eastAsia="Calibri" w:hAnsi="Calibri" w:cs="Calibri"/>
      <w:sz w:val="32"/>
      <w:szCs w:val="3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17405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17405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ientrocorpodeltesto">
    <w:name w:val="Body Text Indent"/>
    <w:basedOn w:val="Normale"/>
    <w:link w:val="RientrocorpodeltestoCarattere"/>
    <w:rsid w:val="0017405B"/>
    <w:pPr>
      <w:spacing w:before="240"/>
      <w:ind w:left="540"/>
      <w:jc w:val="both"/>
    </w:pPr>
    <w:rPr>
      <w:rFonts w:ascii="Arial" w:hAnsi="Arial" w:cs="Arial"/>
      <w:sz w:val="28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7405B"/>
    <w:rPr>
      <w:rFonts w:ascii="Arial" w:eastAsia="Times New Roman" w:hAnsi="Arial" w:cs="Arial"/>
      <w:sz w:val="28"/>
      <w:szCs w:val="24"/>
      <w:lang w:eastAsia="ar-SA"/>
    </w:rPr>
  </w:style>
  <w:style w:type="paragraph" w:customStyle="1" w:styleId="Paragrafoelenco1">
    <w:name w:val="Paragrafo elenco1"/>
    <w:basedOn w:val="Normale"/>
    <w:rsid w:val="0017405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40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405B"/>
    <w:rPr>
      <w:rFonts w:ascii="Tahoma" w:eastAsia="Times New Roman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17405B"/>
    <w:pPr>
      <w:ind w:left="720"/>
      <w:contextualSpacing/>
    </w:pPr>
  </w:style>
  <w:style w:type="paragraph" w:customStyle="1" w:styleId="Default">
    <w:name w:val="Default"/>
    <w:rsid w:val="00FA49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A6E6D"/>
    <w:rPr>
      <w:rFonts w:ascii="Calibri" w:eastAsia="Calibri" w:hAnsi="Calibri" w:cs="Calibr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3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6E35D-8EE4-41A4-B6A6-56D8A70CA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4</Pages>
  <Words>1937</Words>
  <Characters>11042</Characters>
  <Application>Microsoft Office Word</Application>
  <DocSecurity>0</DocSecurity>
  <Lines>92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cristina.bisciari</dc:creator>
  <cp:lastModifiedBy>Alice Buresta</cp:lastModifiedBy>
  <cp:revision>19</cp:revision>
  <dcterms:created xsi:type="dcterms:W3CDTF">2017-11-16T15:57:00Z</dcterms:created>
  <dcterms:modified xsi:type="dcterms:W3CDTF">2023-10-13T10:48:00Z</dcterms:modified>
</cp:coreProperties>
</file>