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ED" w:rsidRPr="006237ED" w:rsidRDefault="006237ED" w:rsidP="006237E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C2024"/>
          <w:sz w:val="45"/>
          <w:szCs w:val="45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45"/>
          <w:szCs w:val="45"/>
          <w:lang w:eastAsia="it-IT"/>
        </w:rPr>
        <w:t>Proroga Bando Borse di Studio 2021-2022</w:t>
      </w:r>
    </w:p>
    <w:p w:rsidR="006237ED" w:rsidRPr="006237ED" w:rsidRDefault="006237ED" w:rsidP="0062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1C2024"/>
          <w:sz w:val="24"/>
          <w:szCs w:val="24"/>
          <w:u w:val="single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Vista la nota n. 1551/</w:t>
      </w: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2022 della Regione Marche - P.F. Istruzione, Formazione, Orientamento e Servizi Territoriali per la Formazione </w:t>
      </w:r>
      <w:proofErr w:type="gramStart"/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- </w:t>
      </w:r>
      <w:r w:rsidR="00CF4358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,</w:t>
      </w: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si</w:t>
      </w:r>
      <w:proofErr w:type="gramEnd"/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comunica che il termine ultimo per la presentazione delle domande per le "Borse di Studio per studenti della Scuola Secondaria</w:t>
      </w:r>
      <w:r w:rsidR="00CF4358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di 2^ Grado - A.S. 2021/2022" </w:t>
      </w:r>
      <w:r w:rsidR="00CF4358" w:rsidRPr="002F4A9B">
        <w:rPr>
          <w:rFonts w:ascii="Helvetica" w:eastAsia="Times New Roman" w:hAnsi="Helvetica" w:cs="Helvetica"/>
          <w:b/>
          <w:color w:val="1C2024"/>
          <w:sz w:val="24"/>
          <w:szCs w:val="24"/>
          <w:u w:val="single"/>
          <w:lang w:eastAsia="it-IT"/>
        </w:rPr>
        <w:t>è</w:t>
      </w:r>
      <w:r w:rsidRPr="006237ED">
        <w:rPr>
          <w:rFonts w:ascii="Helvetica" w:eastAsia="Times New Roman" w:hAnsi="Helvetica" w:cs="Helvetica"/>
          <w:b/>
          <w:color w:val="1C2024"/>
          <w:sz w:val="24"/>
          <w:szCs w:val="24"/>
          <w:u w:val="single"/>
          <w:lang w:eastAsia="it-IT"/>
        </w:rPr>
        <w:t xml:space="preserve"> prorogato al giorno </w:t>
      </w:r>
      <w:r w:rsidRPr="002F4A9B">
        <w:rPr>
          <w:rFonts w:ascii="Helvetica" w:eastAsia="Times New Roman" w:hAnsi="Helvetica" w:cs="Helvetica"/>
          <w:b/>
          <w:bCs/>
          <w:color w:val="1C2024"/>
          <w:sz w:val="24"/>
          <w:szCs w:val="24"/>
          <w:u w:val="single"/>
          <w:lang w:eastAsia="it-IT"/>
        </w:rPr>
        <w:t>06.09.2022</w:t>
      </w:r>
      <w:r w:rsidRPr="006237ED">
        <w:rPr>
          <w:rFonts w:ascii="Helvetica" w:eastAsia="Times New Roman" w:hAnsi="Helvetica" w:cs="Helvetica"/>
          <w:b/>
          <w:color w:val="1C2024"/>
          <w:sz w:val="24"/>
          <w:szCs w:val="24"/>
          <w:u w:val="single"/>
          <w:lang w:eastAsia="it-IT"/>
        </w:rPr>
        <w:t>.</w:t>
      </w: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 xml:space="preserve">Pertanto coloro che non </w:t>
      </w:r>
      <w:r w:rsidRPr="002F4A9B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hanno già presentato la domanda</w:t>
      </w: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 xml:space="preserve"> en</w:t>
      </w:r>
      <w:r w:rsidRPr="002F4A9B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tro il precedente termine del 06.05</w:t>
      </w: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.2022, possono farlo utilizzando la modulistica allegata</w:t>
      </w: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.</w:t>
      </w: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Si ricorda che sono ammessi al beneficio i genitori o gli altri soggetti che rappresentano il minore, ovvero lo stesso studente se maggiorenne, i quali appartengono a famiglie la cui situazione economica annua, </w:t>
      </w: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(ISEE) non sia superiore ad € 10.632,94</w:t>
      </w: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.</w:t>
      </w: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Per l'individuazione dell'indicatore economico equivalente si applica il Decreto legislativo n. 159/2013 sulla base della D.S.U. 2022 necessaria all'ottenimento dell'attestazione ISEE 2022.</w:t>
      </w: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La richiesta del beneficio da parte di uno dei genitori o da chi rappresenta il minore o dallo studente maggiorenne, deve essere corredata da:</w:t>
      </w:r>
    </w:p>
    <w:p w:rsidR="006237ED" w:rsidRPr="006237ED" w:rsidRDefault="006237ED" w:rsidP="00623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Attestazione ISEE 2022 (</w:t>
      </w:r>
      <w:proofErr w:type="spellStart"/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D.lgs</w:t>
      </w:r>
      <w:proofErr w:type="spellEnd"/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 xml:space="preserve"> n. 159/2013);</w:t>
      </w:r>
    </w:p>
    <w:p w:rsidR="006237ED" w:rsidRPr="006237ED" w:rsidRDefault="006237ED" w:rsidP="00623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b/>
          <w:bCs/>
          <w:color w:val="1C2024"/>
          <w:sz w:val="24"/>
          <w:szCs w:val="24"/>
          <w:lang w:eastAsia="it-IT"/>
        </w:rPr>
        <w:t>Documento di identità del richiedente.</w:t>
      </w:r>
    </w:p>
    <w:p w:rsidR="006237ED" w:rsidRPr="006237ED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Si precisa che, al fine di agevolare la presentazione delle domande, non viene richiesto l'invio del modello D.S.U. ma che lo stesso sarà controllato successivamente con procedura d'ufficio.</w:t>
      </w:r>
    </w:p>
    <w:p w:rsidR="006237ED" w:rsidRPr="002F4A9B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6237ED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La domanda, corredata degli allegati di cui sopra, dovrà pervenire </w:t>
      </w:r>
      <w:r w:rsidRPr="002F4A9B">
        <w:rPr>
          <w:rFonts w:ascii="Helvetica" w:eastAsia="Times New Roman" w:hAnsi="Helvetica" w:cs="Helvetica"/>
          <w:b/>
          <w:color w:val="1C2024"/>
          <w:sz w:val="24"/>
          <w:szCs w:val="24"/>
          <w:lang w:eastAsia="it-IT"/>
        </w:rPr>
        <w:t>ENTRO E NON OLTRE MARTEDI’ 6 SETTEMBRE 2022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, secondo una delle seguenti modalità alternative:</w:t>
      </w:r>
    </w:p>
    <w:p w:rsidR="006237ED" w:rsidRPr="002F4A9B" w:rsidRDefault="006237ED" w:rsidP="006237ED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Trasmissione   in   via   telematica,   all’indirizzo   PEC:   </w:t>
      </w:r>
      <w:hyperlink r:id="rId5" w:history="1">
        <w:r w:rsidRPr="002F4A9B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comune.fossombrone@emarche.it</w:t>
        </w:r>
      </w:hyperlink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attraverso un indirizzo di posta elettronica certificata (PEC). La domanda dovrà essere presentata in formato PDF.</w:t>
      </w:r>
    </w:p>
    <w:p w:rsidR="006237ED" w:rsidRPr="002F4A9B" w:rsidRDefault="006237ED" w:rsidP="006237ED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Trasmissione in via telematica all'indirizzo e -mail: </w:t>
      </w:r>
      <w:hyperlink r:id="rId6" w:history="1">
        <w:r w:rsidRPr="002F4A9B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comune.fossombrone@provincia.ps.it</w:t>
        </w:r>
      </w:hyperlink>
      <w:r w:rsidRPr="002F4A9B">
        <w:rPr>
          <w:rFonts w:ascii="Helvetica" w:eastAsia="Times New Roman" w:hAnsi="Helvetica" w:cs="Helvetica"/>
          <w:color w:val="1C2024"/>
          <w:sz w:val="24"/>
          <w:szCs w:val="24"/>
          <w:u w:val="single"/>
          <w:lang w:eastAsia="it-IT"/>
        </w:rPr>
        <w:t xml:space="preserve"> 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: la  domanda dovrà essere presentata in formato PDF.</w:t>
      </w:r>
    </w:p>
    <w:p w:rsidR="006237ED" w:rsidRPr="002F4A9B" w:rsidRDefault="006237ED" w:rsidP="006237ED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Consegna a mano mediante deposito presso l’Ufficio Protocollo del Comune di Fossombrone in C.so Garibaldi, 8, nell’orario di apertura: dal lunedì al venerdì 8.30 – 13.30.</w:t>
      </w:r>
    </w:p>
    <w:p w:rsidR="006237ED" w:rsidRPr="002F4A9B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Per ulteriori informazioni gli interessati possono rivolgersi all’Ufficio </w:t>
      </w:r>
      <w:r w:rsidR="002B388C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Sportello Sociale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:</w:t>
      </w:r>
    </w:p>
    <w:p w:rsidR="006237ED" w:rsidRPr="002F4A9B" w:rsidRDefault="006237ED" w:rsidP="006237E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Tel. 0721-723249 (</w:t>
      </w:r>
      <w:proofErr w:type="gramStart"/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Lunedì</w:t>
      </w:r>
      <w:proofErr w:type="gramEnd"/>
      <w:r w:rsidR="00836050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8.3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0</w:t>
      </w:r>
      <w:r w:rsidR="00836050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–12.3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0, giovedì 14.00-17.00, venerdì ore </w:t>
      </w:r>
      <w:r w:rsidR="00836050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8.3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0 – </w:t>
      </w:r>
      <w:r w:rsidR="00836050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12.3</w:t>
      </w: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0);</w:t>
      </w:r>
    </w:p>
    <w:p w:rsidR="006237ED" w:rsidRPr="002F4A9B" w:rsidRDefault="006237ED" w:rsidP="006237E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e-mail: </w:t>
      </w:r>
      <w:hyperlink r:id="rId7" w:history="1">
        <w:r w:rsidRPr="002F4A9B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amministrativo.sociali@comune.fossombrone.ps.it</w:t>
        </w:r>
      </w:hyperlink>
    </w:p>
    <w:p w:rsidR="006237ED" w:rsidRPr="002F4A9B" w:rsidRDefault="006237ED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</w:p>
    <w:p w:rsidR="006237ED" w:rsidRPr="002F4A9B" w:rsidRDefault="00656D64" w:rsidP="006237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</w:pPr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Allegato</w:t>
      </w:r>
      <w:r w:rsidR="004B1319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A/1</w:t>
      </w:r>
      <w:bookmarkStart w:id="0" w:name="_GoBack"/>
      <w:bookmarkEnd w:id="0"/>
      <w:r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>:</w:t>
      </w:r>
      <w:r w:rsidR="006237ED" w:rsidRPr="002F4A9B">
        <w:rPr>
          <w:rFonts w:ascii="Helvetica" w:eastAsia="Times New Roman" w:hAnsi="Helvetica" w:cs="Helvetica"/>
          <w:color w:val="1C2024"/>
          <w:sz w:val="24"/>
          <w:szCs w:val="24"/>
          <w:lang w:eastAsia="it-IT"/>
        </w:rPr>
        <w:t xml:space="preserve"> modulo di domanda</w:t>
      </w:r>
    </w:p>
    <w:p w:rsidR="00EF5CE8" w:rsidRPr="002F4A9B" w:rsidRDefault="004B1319">
      <w:pPr>
        <w:rPr>
          <w:sz w:val="24"/>
          <w:szCs w:val="24"/>
        </w:rPr>
      </w:pPr>
    </w:p>
    <w:sectPr w:rsidR="00EF5CE8" w:rsidRPr="002F4A9B" w:rsidSect="002F4A9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2CA"/>
    <w:multiLevelType w:val="multilevel"/>
    <w:tmpl w:val="DBBC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C6E6A"/>
    <w:multiLevelType w:val="hybridMultilevel"/>
    <w:tmpl w:val="75304FB0"/>
    <w:lvl w:ilvl="0" w:tplc="749AD30C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4C4A464">
      <w:numFmt w:val="bullet"/>
      <w:lvlText w:val=""/>
      <w:lvlJc w:val="left"/>
      <w:pPr>
        <w:ind w:left="942" w:hanging="23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380BEB6">
      <w:numFmt w:val="bullet"/>
      <w:lvlText w:val="•"/>
      <w:lvlJc w:val="left"/>
      <w:pPr>
        <w:ind w:left="1994" w:hanging="238"/>
      </w:pPr>
      <w:rPr>
        <w:lang w:val="it-IT" w:eastAsia="en-US" w:bidi="ar-SA"/>
      </w:rPr>
    </w:lvl>
    <w:lvl w:ilvl="3" w:tplc="D8585AC8">
      <w:numFmt w:val="bullet"/>
      <w:lvlText w:val="•"/>
      <w:lvlJc w:val="left"/>
      <w:pPr>
        <w:ind w:left="3048" w:hanging="238"/>
      </w:pPr>
      <w:rPr>
        <w:lang w:val="it-IT" w:eastAsia="en-US" w:bidi="ar-SA"/>
      </w:rPr>
    </w:lvl>
    <w:lvl w:ilvl="4" w:tplc="FF6EC6FE">
      <w:numFmt w:val="bullet"/>
      <w:lvlText w:val="•"/>
      <w:lvlJc w:val="left"/>
      <w:pPr>
        <w:ind w:left="4102" w:hanging="238"/>
      </w:pPr>
      <w:rPr>
        <w:lang w:val="it-IT" w:eastAsia="en-US" w:bidi="ar-SA"/>
      </w:rPr>
    </w:lvl>
    <w:lvl w:ilvl="5" w:tplc="9782F17C">
      <w:numFmt w:val="bullet"/>
      <w:lvlText w:val="•"/>
      <w:lvlJc w:val="left"/>
      <w:pPr>
        <w:ind w:left="5156" w:hanging="238"/>
      </w:pPr>
      <w:rPr>
        <w:lang w:val="it-IT" w:eastAsia="en-US" w:bidi="ar-SA"/>
      </w:rPr>
    </w:lvl>
    <w:lvl w:ilvl="6" w:tplc="B2E0BEEA">
      <w:numFmt w:val="bullet"/>
      <w:lvlText w:val="•"/>
      <w:lvlJc w:val="left"/>
      <w:pPr>
        <w:ind w:left="6210" w:hanging="238"/>
      </w:pPr>
      <w:rPr>
        <w:lang w:val="it-IT" w:eastAsia="en-US" w:bidi="ar-SA"/>
      </w:rPr>
    </w:lvl>
    <w:lvl w:ilvl="7" w:tplc="CABAC230">
      <w:numFmt w:val="bullet"/>
      <w:lvlText w:val="•"/>
      <w:lvlJc w:val="left"/>
      <w:pPr>
        <w:ind w:left="7264" w:hanging="238"/>
      </w:pPr>
      <w:rPr>
        <w:lang w:val="it-IT" w:eastAsia="en-US" w:bidi="ar-SA"/>
      </w:rPr>
    </w:lvl>
    <w:lvl w:ilvl="8" w:tplc="572209FE">
      <w:numFmt w:val="bullet"/>
      <w:lvlText w:val="•"/>
      <w:lvlJc w:val="left"/>
      <w:pPr>
        <w:ind w:left="8318" w:hanging="238"/>
      </w:pPr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0"/>
    <w:rsid w:val="0008167B"/>
    <w:rsid w:val="002B388C"/>
    <w:rsid w:val="002F4A9B"/>
    <w:rsid w:val="004B1319"/>
    <w:rsid w:val="004B6480"/>
    <w:rsid w:val="006237ED"/>
    <w:rsid w:val="00656D64"/>
    <w:rsid w:val="006F0AE8"/>
    <w:rsid w:val="00836050"/>
    <w:rsid w:val="00C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267"/>
  <w15:chartTrackingRefBased/>
  <w15:docId w15:val="{435B8E4B-5F52-4541-A14F-97E96EF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tivo.sociali@comune.fossombrone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provincia.ps.it" TargetMode="External"/><Relationship Id="rId5" Type="http://schemas.openxmlformats.org/officeDocument/2006/relationships/hyperlink" Target="mailto:comune.fossombrone@emarch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8</cp:revision>
  <dcterms:created xsi:type="dcterms:W3CDTF">2022-08-18T09:10:00Z</dcterms:created>
  <dcterms:modified xsi:type="dcterms:W3CDTF">2022-08-18T10:02:00Z</dcterms:modified>
</cp:coreProperties>
</file>